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737FC"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00000002" w14:textId="77777777" w:rsidR="003737FC" w:rsidRDefault="003737FC">
      <w:pPr>
        <w:rPr>
          <w:sz w:val="22"/>
          <w:szCs w:val="22"/>
        </w:rPr>
      </w:pPr>
    </w:p>
    <w:p w14:paraId="00000003" w14:textId="77777777" w:rsidR="003737FC" w:rsidRDefault="00000000">
      <w:pPr>
        <w:jc w:val="center"/>
        <w:rPr>
          <w:b/>
          <w:bCs/>
          <w:sz w:val="22"/>
          <w:szCs w:val="22"/>
        </w:rPr>
      </w:pPr>
      <w:r>
        <w:rPr>
          <w:b/>
          <w:bCs/>
          <w:sz w:val="22"/>
          <w:szCs w:val="22"/>
        </w:rPr>
        <w:t>1. Identificarea Zonelor Prioritare pentru Biodiversitate (ZPB)</w:t>
      </w:r>
    </w:p>
    <w:p w14:paraId="00000004" w14:textId="77777777" w:rsidR="003737FC" w:rsidRDefault="003737FC">
      <w:pPr>
        <w:jc w:val="center"/>
        <w:rPr>
          <w:sz w:val="22"/>
          <w:szCs w:val="22"/>
        </w:rPr>
      </w:pPr>
    </w:p>
    <w:p w14:paraId="00000005" w14:textId="77777777" w:rsidR="003737FC" w:rsidRDefault="00000000">
      <w:pPr>
        <w:rPr>
          <w:sz w:val="22"/>
          <w:szCs w:val="22"/>
        </w:rPr>
      </w:pPr>
      <w:r>
        <w:rPr>
          <w:b/>
          <w:bCs/>
          <w:sz w:val="22"/>
          <w:szCs w:val="22"/>
        </w:rPr>
        <w:t>1.1. Codul ZPB*</w:t>
      </w:r>
    </w:p>
    <w:p w14:paraId="00000006"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RONPA0933ZPB</w:t>
      </w:r>
    </w:p>
    <w:p w14:paraId="00000007" w14:textId="77777777" w:rsidR="003737FC" w:rsidRDefault="00000000">
      <w:pPr>
        <w:rPr>
          <w:sz w:val="22"/>
          <w:szCs w:val="22"/>
        </w:rPr>
      </w:pPr>
      <w:r>
        <w:rPr>
          <w:i/>
          <w:iCs/>
          <w:color w:val="808080"/>
          <w:sz w:val="22"/>
          <w:szCs w:val="22"/>
        </w:rPr>
        <w:t>*Codare temporară, aceasta va fi actualizată conform specificațiilor de raportare</w:t>
      </w:r>
    </w:p>
    <w:p w14:paraId="00000008" w14:textId="77777777" w:rsidR="003737FC" w:rsidRDefault="00000000">
      <w:pPr>
        <w:rPr>
          <w:b/>
          <w:bCs/>
          <w:sz w:val="22"/>
          <w:szCs w:val="22"/>
        </w:rPr>
      </w:pPr>
      <w:r>
        <w:rPr>
          <w:b/>
          <w:bCs/>
          <w:sz w:val="22"/>
          <w:szCs w:val="22"/>
        </w:rPr>
        <w:t>1.2. Denumire ZPB</w:t>
      </w:r>
    </w:p>
    <w:p w14:paraId="00000009"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Național Defileul Jiului</w:t>
      </w:r>
    </w:p>
    <w:p w14:paraId="0000000A" w14:textId="77777777" w:rsidR="003737FC" w:rsidRDefault="00000000">
      <w:pPr>
        <w:rPr>
          <w:sz w:val="22"/>
          <w:szCs w:val="22"/>
        </w:rPr>
      </w:pPr>
      <w:r>
        <w:rPr>
          <w:b/>
          <w:bCs/>
          <w:sz w:val="22"/>
          <w:szCs w:val="22"/>
        </w:rPr>
        <w:t>1.3. Încadrarea ZPB în:</w:t>
      </w:r>
    </w:p>
    <w:p w14:paraId="0000000B" w14:textId="77777777" w:rsidR="003737FC" w:rsidRDefault="00000000">
      <w:pPr>
        <w:rPr>
          <w:sz w:val="22"/>
          <w:szCs w:val="22"/>
        </w:rPr>
      </w:pPr>
      <w:sdt>
        <w:sdtPr>
          <w:tag w:val="goog_rdk_0"/>
          <w:id w:val="129176028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C" w14:textId="77777777" w:rsidR="003737FC" w:rsidRDefault="00000000">
      <w:pPr>
        <w:rPr>
          <w:sz w:val="22"/>
          <w:szCs w:val="22"/>
        </w:rPr>
      </w:pPr>
      <w:sdt>
        <w:sdtPr>
          <w:tag w:val="goog_rdk_1"/>
          <w:id w:val="-31293794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D" w14:textId="77777777" w:rsidR="003737FC" w:rsidRDefault="00000000">
      <w:pPr>
        <w:rPr>
          <w:sz w:val="22"/>
          <w:szCs w:val="22"/>
        </w:rPr>
      </w:pPr>
      <w:sdt>
        <w:sdtPr>
          <w:tag w:val="goog_rdk_2"/>
          <w:id w:val="122280111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3737FC" w14:paraId="0352790B" w14:textId="77777777">
        <w:tc>
          <w:tcPr>
            <w:tcW w:w="4500" w:type="dxa"/>
          </w:tcPr>
          <w:p w14:paraId="0000000E" w14:textId="77777777" w:rsidR="003737FC" w:rsidRDefault="00000000">
            <w:pPr>
              <w:rPr>
                <w:sz w:val="22"/>
                <w:szCs w:val="22"/>
              </w:rPr>
            </w:pPr>
            <w:r>
              <w:rPr>
                <w:b/>
                <w:bCs/>
                <w:sz w:val="22"/>
                <w:szCs w:val="22"/>
              </w:rPr>
              <w:t>1.4. Data completării</w:t>
            </w:r>
          </w:p>
        </w:tc>
        <w:tc>
          <w:tcPr>
            <w:tcW w:w="4500" w:type="dxa"/>
          </w:tcPr>
          <w:p w14:paraId="0000000F" w14:textId="77777777" w:rsidR="003737FC" w:rsidRDefault="00000000">
            <w:pPr>
              <w:rPr>
                <w:sz w:val="22"/>
                <w:szCs w:val="22"/>
              </w:rPr>
            </w:pPr>
            <w:r>
              <w:rPr>
                <w:b/>
                <w:bCs/>
                <w:sz w:val="22"/>
                <w:szCs w:val="22"/>
              </w:rPr>
              <w:t>1.5. Data actualizării</w:t>
            </w:r>
          </w:p>
        </w:tc>
      </w:tr>
      <w:tr w:rsidR="003737FC" w14:paraId="356CF6BA" w14:textId="77777777">
        <w:tc>
          <w:tcPr>
            <w:tcW w:w="4500" w:type="dxa"/>
          </w:tcPr>
          <w:p w14:paraId="00000010" w14:textId="77777777" w:rsidR="003737FC" w:rsidRDefault="003737FC">
            <w:pPr>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737FC" w14:paraId="0DFA50DF" w14:textId="77777777">
              <w:tc>
                <w:tcPr>
                  <w:tcW w:w="300" w:type="dxa"/>
                </w:tcPr>
                <w:p w14:paraId="00000011" w14:textId="77777777" w:rsidR="003737FC" w:rsidRDefault="00000000">
                  <w:pPr>
                    <w:jc w:val="center"/>
                    <w:rPr>
                      <w:sz w:val="22"/>
                      <w:szCs w:val="22"/>
                    </w:rPr>
                  </w:pPr>
                  <w:r>
                    <w:rPr>
                      <w:sz w:val="22"/>
                      <w:szCs w:val="22"/>
                    </w:rPr>
                    <w:t>2</w:t>
                  </w:r>
                </w:p>
              </w:tc>
              <w:tc>
                <w:tcPr>
                  <w:tcW w:w="300" w:type="dxa"/>
                </w:tcPr>
                <w:p w14:paraId="00000012" w14:textId="77777777" w:rsidR="003737FC" w:rsidRDefault="00000000">
                  <w:pPr>
                    <w:jc w:val="center"/>
                    <w:rPr>
                      <w:sz w:val="22"/>
                      <w:szCs w:val="22"/>
                    </w:rPr>
                  </w:pPr>
                  <w:r>
                    <w:rPr>
                      <w:sz w:val="22"/>
                      <w:szCs w:val="22"/>
                    </w:rPr>
                    <w:t>0</w:t>
                  </w:r>
                </w:p>
              </w:tc>
              <w:tc>
                <w:tcPr>
                  <w:tcW w:w="300" w:type="dxa"/>
                </w:tcPr>
                <w:p w14:paraId="00000013" w14:textId="77777777" w:rsidR="003737FC" w:rsidRDefault="00000000">
                  <w:pPr>
                    <w:jc w:val="center"/>
                    <w:rPr>
                      <w:sz w:val="22"/>
                      <w:szCs w:val="22"/>
                    </w:rPr>
                  </w:pPr>
                  <w:r>
                    <w:rPr>
                      <w:sz w:val="22"/>
                      <w:szCs w:val="22"/>
                    </w:rPr>
                    <w:t>2</w:t>
                  </w:r>
                </w:p>
              </w:tc>
              <w:tc>
                <w:tcPr>
                  <w:tcW w:w="300" w:type="dxa"/>
                </w:tcPr>
                <w:p w14:paraId="00000014" w14:textId="77777777" w:rsidR="003737FC" w:rsidRDefault="00000000">
                  <w:pPr>
                    <w:jc w:val="center"/>
                    <w:rPr>
                      <w:sz w:val="22"/>
                      <w:szCs w:val="22"/>
                    </w:rPr>
                  </w:pPr>
                  <w:r>
                    <w:rPr>
                      <w:sz w:val="22"/>
                      <w:szCs w:val="22"/>
                    </w:rPr>
                    <w:t>6</w:t>
                  </w:r>
                </w:p>
              </w:tc>
              <w:tc>
                <w:tcPr>
                  <w:tcW w:w="300" w:type="dxa"/>
                </w:tcPr>
                <w:p w14:paraId="00000015" w14:textId="77777777" w:rsidR="003737FC" w:rsidRDefault="00000000">
                  <w:pPr>
                    <w:jc w:val="center"/>
                    <w:rPr>
                      <w:sz w:val="22"/>
                      <w:szCs w:val="22"/>
                    </w:rPr>
                  </w:pPr>
                  <w:r>
                    <w:rPr>
                      <w:sz w:val="22"/>
                      <w:szCs w:val="22"/>
                    </w:rPr>
                    <w:t>0</w:t>
                  </w:r>
                </w:p>
              </w:tc>
              <w:tc>
                <w:tcPr>
                  <w:tcW w:w="300" w:type="dxa"/>
                </w:tcPr>
                <w:p w14:paraId="00000016" w14:textId="77777777" w:rsidR="003737FC" w:rsidRDefault="00000000">
                  <w:pPr>
                    <w:jc w:val="center"/>
                    <w:rPr>
                      <w:sz w:val="22"/>
                      <w:szCs w:val="22"/>
                    </w:rPr>
                  </w:pPr>
                  <w:r>
                    <w:rPr>
                      <w:sz w:val="22"/>
                      <w:szCs w:val="22"/>
                    </w:rPr>
                    <w:t>4</w:t>
                  </w:r>
                </w:p>
              </w:tc>
            </w:tr>
            <w:tr w:rsidR="003737FC" w14:paraId="56FD457E" w14:textId="77777777">
              <w:tc>
                <w:tcPr>
                  <w:tcW w:w="300" w:type="dxa"/>
                </w:tcPr>
                <w:p w14:paraId="00000017" w14:textId="77777777" w:rsidR="003737FC" w:rsidRDefault="00000000">
                  <w:pPr>
                    <w:jc w:val="center"/>
                    <w:rPr>
                      <w:sz w:val="22"/>
                      <w:szCs w:val="22"/>
                    </w:rPr>
                  </w:pPr>
                  <w:r>
                    <w:rPr>
                      <w:sz w:val="22"/>
                      <w:szCs w:val="22"/>
                    </w:rPr>
                    <w:t>Y</w:t>
                  </w:r>
                </w:p>
              </w:tc>
              <w:tc>
                <w:tcPr>
                  <w:tcW w:w="300" w:type="dxa"/>
                </w:tcPr>
                <w:p w14:paraId="00000018" w14:textId="77777777" w:rsidR="003737FC" w:rsidRDefault="00000000">
                  <w:pPr>
                    <w:jc w:val="center"/>
                    <w:rPr>
                      <w:sz w:val="22"/>
                      <w:szCs w:val="22"/>
                    </w:rPr>
                  </w:pPr>
                  <w:r>
                    <w:rPr>
                      <w:sz w:val="22"/>
                      <w:szCs w:val="22"/>
                    </w:rPr>
                    <w:t>Y</w:t>
                  </w:r>
                </w:p>
              </w:tc>
              <w:tc>
                <w:tcPr>
                  <w:tcW w:w="300" w:type="dxa"/>
                </w:tcPr>
                <w:p w14:paraId="00000019" w14:textId="77777777" w:rsidR="003737FC" w:rsidRDefault="00000000">
                  <w:pPr>
                    <w:jc w:val="center"/>
                    <w:rPr>
                      <w:sz w:val="22"/>
                      <w:szCs w:val="22"/>
                    </w:rPr>
                  </w:pPr>
                  <w:r>
                    <w:rPr>
                      <w:sz w:val="22"/>
                      <w:szCs w:val="22"/>
                    </w:rPr>
                    <w:t>Y</w:t>
                  </w:r>
                </w:p>
              </w:tc>
              <w:tc>
                <w:tcPr>
                  <w:tcW w:w="300" w:type="dxa"/>
                </w:tcPr>
                <w:p w14:paraId="0000001A" w14:textId="77777777" w:rsidR="003737FC" w:rsidRDefault="00000000">
                  <w:pPr>
                    <w:jc w:val="center"/>
                    <w:rPr>
                      <w:sz w:val="22"/>
                      <w:szCs w:val="22"/>
                    </w:rPr>
                  </w:pPr>
                  <w:r>
                    <w:rPr>
                      <w:sz w:val="22"/>
                      <w:szCs w:val="22"/>
                    </w:rPr>
                    <w:t>Y</w:t>
                  </w:r>
                </w:p>
              </w:tc>
              <w:tc>
                <w:tcPr>
                  <w:tcW w:w="300" w:type="dxa"/>
                </w:tcPr>
                <w:p w14:paraId="0000001B" w14:textId="77777777" w:rsidR="003737FC" w:rsidRDefault="00000000">
                  <w:pPr>
                    <w:jc w:val="center"/>
                    <w:rPr>
                      <w:sz w:val="22"/>
                      <w:szCs w:val="22"/>
                    </w:rPr>
                  </w:pPr>
                  <w:r>
                    <w:rPr>
                      <w:sz w:val="22"/>
                      <w:szCs w:val="22"/>
                    </w:rPr>
                    <w:t>M</w:t>
                  </w:r>
                </w:p>
              </w:tc>
              <w:tc>
                <w:tcPr>
                  <w:tcW w:w="300" w:type="dxa"/>
                </w:tcPr>
                <w:p w14:paraId="0000001C" w14:textId="77777777" w:rsidR="003737FC" w:rsidRDefault="00000000">
                  <w:pPr>
                    <w:jc w:val="center"/>
                    <w:rPr>
                      <w:sz w:val="22"/>
                      <w:szCs w:val="22"/>
                    </w:rPr>
                  </w:pPr>
                  <w:r>
                    <w:rPr>
                      <w:sz w:val="22"/>
                      <w:szCs w:val="22"/>
                    </w:rPr>
                    <w:t>M</w:t>
                  </w:r>
                </w:p>
              </w:tc>
            </w:tr>
          </w:tbl>
          <w:p w14:paraId="0000001D" w14:textId="77777777" w:rsidR="003737FC" w:rsidRDefault="003737FC">
            <w:pPr>
              <w:rPr>
                <w:sz w:val="22"/>
                <w:szCs w:val="22"/>
              </w:rPr>
            </w:pPr>
          </w:p>
        </w:tc>
        <w:tc>
          <w:tcPr>
            <w:tcW w:w="4500" w:type="dxa"/>
          </w:tcPr>
          <w:p w14:paraId="0000001E" w14:textId="77777777" w:rsidR="003737FC" w:rsidRDefault="003737FC">
            <w:pPr>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737FC" w14:paraId="4D5FD262" w14:textId="77777777">
              <w:tc>
                <w:tcPr>
                  <w:tcW w:w="300" w:type="dxa"/>
                </w:tcPr>
                <w:p w14:paraId="0000001F" w14:textId="77777777" w:rsidR="003737FC" w:rsidRDefault="003737FC">
                  <w:pPr>
                    <w:jc w:val="center"/>
                    <w:rPr>
                      <w:sz w:val="22"/>
                      <w:szCs w:val="22"/>
                    </w:rPr>
                  </w:pPr>
                </w:p>
              </w:tc>
              <w:tc>
                <w:tcPr>
                  <w:tcW w:w="300" w:type="dxa"/>
                </w:tcPr>
                <w:p w14:paraId="00000020" w14:textId="77777777" w:rsidR="003737FC" w:rsidRDefault="003737FC">
                  <w:pPr>
                    <w:jc w:val="center"/>
                    <w:rPr>
                      <w:sz w:val="22"/>
                      <w:szCs w:val="22"/>
                    </w:rPr>
                  </w:pPr>
                </w:p>
              </w:tc>
              <w:tc>
                <w:tcPr>
                  <w:tcW w:w="300" w:type="dxa"/>
                </w:tcPr>
                <w:p w14:paraId="00000021" w14:textId="77777777" w:rsidR="003737FC" w:rsidRDefault="003737FC">
                  <w:pPr>
                    <w:jc w:val="center"/>
                    <w:rPr>
                      <w:sz w:val="22"/>
                      <w:szCs w:val="22"/>
                    </w:rPr>
                  </w:pPr>
                </w:p>
              </w:tc>
              <w:tc>
                <w:tcPr>
                  <w:tcW w:w="300" w:type="dxa"/>
                </w:tcPr>
                <w:p w14:paraId="00000022" w14:textId="77777777" w:rsidR="003737FC" w:rsidRDefault="003737FC">
                  <w:pPr>
                    <w:jc w:val="center"/>
                    <w:rPr>
                      <w:sz w:val="22"/>
                      <w:szCs w:val="22"/>
                    </w:rPr>
                  </w:pPr>
                </w:p>
              </w:tc>
              <w:tc>
                <w:tcPr>
                  <w:tcW w:w="300" w:type="dxa"/>
                </w:tcPr>
                <w:p w14:paraId="00000023" w14:textId="77777777" w:rsidR="003737FC" w:rsidRDefault="003737FC">
                  <w:pPr>
                    <w:jc w:val="center"/>
                    <w:rPr>
                      <w:sz w:val="22"/>
                      <w:szCs w:val="22"/>
                    </w:rPr>
                  </w:pPr>
                </w:p>
              </w:tc>
              <w:tc>
                <w:tcPr>
                  <w:tcW w:w="300" w:type="dxa"/>
                </w:tcPr>
                <w:p w14:paraId="00000024" w14:textId="77777777" w:rsidR="003737FC" w:rsidRDefault="003737FC">
                  <w:pPr>
                    <w:jc w:val="center"/>
                    <w:rPr>
                      <w:sz w:val="22"/>
                      <w:szCs w:val="22"/>
                    </w:rPr>
                  </w:pPr>
                </w:p>
              </w:tc>
            </w:tr>
            <w:tr w:rsidR="003737FC" w14:paraId="7016CABF" w14:textId="77777777">
              <w:tc>
                <w:tcPr>
                  <w:tcW w:w="300" w:type="dxa"/>
                </w:tcPr>
                <w:p w14:paraId="00000025" w14:textId="77777777" w:rsidR="003737FC" w:rsidRDefault="00000000">
                  <w:pPr>
                    <w:jc w:val="center"/>
                    <w:rPr>
                      <w:sz w:val="22"/>
                      <w:szCs w:val="22"/>
                    </w:rPr>
                  </w:pPr>
                  <w:r>
                    <w:rPr>
                      <w:sz w:val="22"/>
                      <w:szCs w:val="22"/>
                    </w:rPr>
                    <w:t>Y</w:t>
                  </w:r>
                </w:p>
              </w:tc>
              <w:tc>
                <w:tcPr>
                  <w:tcW w:w="300" w:type="dxa"/>
                </w:tcPr>
                <w:p w14:paraId="00000026" w14:textId="77777777" w:rsidR="003737FC" w:rsidRDefault="00000000">
                  <w:pPr>
                    <w:jc w:val="center"/>
                    <w:rPr>
                      <w:sz w:val="22"/>
                      <w:szCs w:val="22"/>
                    </w:rPr>
                  </w:pPr>
                  <w:r>
                    <w:rPr>
                      <w:sz w:val="22"/>
                      <w:szCs w:val="22"/>
                    </w:rPr>
                    <w:t>Y</w:t>
                  </w:r>
                </w:p>
              </w:tc>
              <w:tc>
                <w:tcPr>
                  <w:tcW w:w="300" w:type="dxa"/>
                </w:tcPr>
                <w:p w14:paraId="00000027" w14:textId="77777777" w:rsidR="003737FC" w:rsidRDefault="00000000">
                  <w:pPr>
                    <w:jc w:val="center"/>
                    <w:rPr>
                      <w:sz w:val="22"/>
                      <w:szCs w:val="22"/>
                    </w:rPr>
                  </w:pPr>
                  <w:r>
                    <w:rPr>
                      <w:sz w:val="22"/>
                      <w:szCs w:val="22"/>
                    </w:rPr>
                    <w:t>Y</w:t>
                  </w:r>
                </w:p>
              </w:tc>
              <w:tc>
                <w:tcPr>
                  <w:tcW w:w="300" w:type="dxa"/>
                </w:tcPr>
                <w:p w14:paraId="00000028" w14:textId="77777777" w:rsidR="003737FC" w:rsidRDefault="00000000">
                  <w:pPr>
                    <w:jc w:val="center"/>
                    <w:rPr>
                      <w:sz w:val="22"/>
                      <w:szCs w:val="22"/>
                    </w:rPr>
                  </w:pPr>
                  <w:r>
                    <w:rPr>
                      <w:sz w:val="22"/>
                      <w:szCs w:val="22"/>
                    </w:rPr>
                    <w:t>Y</w:t>
                  </w:r>
                </w:p>
              </w:tc>
              <w:tc>
                <w:tcPr>
                  <w:tcW w:w="300" w:type="dxa"/>
                </w:tcPr>
                <w:p w14:paraId="00000029" w14:textId="77777777" w:rsidR="003737FC" w:rsidRDefault="00000000">
                  <w:pPr>
                    <w:jc w:val="center"/>
                    <w:rPr>
                      <w:sz w:val="22"/>
                      <w:szCs w:val="22"/>
                    </w:rPr>
                  </w:pPr>
                  <w:r>
                    <w:rPr>
                      <w:sz w:val="22"/>
                      <w:szCs w:val="22"/>
                    </w:rPr>
                    <w:t>M</w:t>
                  </w:r>
                </w:p>
              </w:tc>
              <w:tc>
                <w:tcPr>
                  <w:tcW w:w="300" w:type="dxa"/>
                </w:tcPr>
                <w:p w14:paraId="0000002A" w14:textId="77777777" w:rsidR="003737FC" w:rsidRDefault="00000000">
                  <w:pPr>
                    <w:jc w:val="center"/>
                    <w:rPr>
                      <w:sz w:val="22"/>
                      <w:szCs w:val="22"/>
                    </w:rPr>
                  </w:pPr>
                  <w:r>
                    <w:rPr>
                      <w:sz w:val="22"/>
                      <w:szCs w:val="22"/>
                    </w:rPr>
                    <w:t>M</w:t>
                  </w:r>
                </w:p>
              </w:tc>
            </w:tr>
          </w:tbl>
          <w:p w14:paraId="0000002B" w14:textId="77777777" w:rsidR="003737FC" w:rsidRDefault="003737FC">
            <w:pPr>
              <w:rPr>
                <w:sz w:val="22"/>
                <w:szCs w:val="22"/>
              </w:rPr>
            </w:pPr>
          </w:p>
        </w:tc>
      </w:tr>
    </w:tbl>
    <w:p w14:paraId="0000002C" w14:textId="77777777" w:rsidR="003737FC" w:rsidRDefault="003737FC">
      <w:pPr>
        <w:rPr>
          <w:sz w:val="22"/>
          <w:szCs w:val="22"/>
        </w:rPr>
      </w:pPr>
    </w:p>
    <w:p w14:paraId="0000002D" w14:textId="77777777" w:rsidR="003737FC" w:rsidRDefault="00000000">
      <w:pPr>
        <w:rPr>
          <w:sz w:val="22"/>
          <w:szCs w:val="22"/>
        </w:rPr>
      </w:pPr>
      <w:r>
        <w:rPr>
          <w:b/>
          <w:bCs/>
          <w:sz w:val="22"/>
          <w:szCs w:val="22"/>
        </w:rPr>
        <w:t>1.6. Responsabili - Nume/Organizație:</w:t>
      </w:r>
    </w:p>
    <w:p w14:paraId="0000002E"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3737FC" w:rsidRDefault="003737FC">
      <w:pPr>
        <w:rPr>
          <w:sz w:val="22"/>
          <w:szCs w:val="22"/>
        </w:rPr>
      </w:pPr>
    </w:p>
    <w:p w14:paraId="00000030" w14:textId="77777777" w:rsidR="003737FC"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737FC" w14:paraId="6C54A1ED" w14:textId="77777777">
        <w:tc>
          <w:tcPr>
            <w:tcW w:w="4466" w:type="dxa"/>
          </w:tcPr>
          <w:p w14:paraId="00000031" w14:textId="77777777" w:rsidR="003737FC" w:rsidRDefault="00000000">
            <w:pPr>
              <w:rPr>
                <w:sz w:val="22"/>
                <w:szCs w:val="22"/>
              </w:rPr>
            </w:pPr>
            <w:r>
              <w:rPr>
                <w:sz w:val="22"/>
                <w:szCs w:val="22"/>
              </w:rPr>
              <w:t>Data desemnării ca ZPB:</w:t>
            </w:r>
          </w:p>
        </w:tc>
        <w:tc>
          <w:tcPr>
            <w:tcW w:w="4534" w:type="dxa"/>
          </w:tcPr>
          <w:p w14:paraId="00000032" w14:textId="77777777" w:rsidR="003737FC" w:rsidRDefault="003737FC">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737FC" w14:paraId="3042026E" w14:textId="77777777">
              <w:tc>
                <w:tcPr>
                  <w:tcW w:w="300" w:type="dxa"/>
                </w:tcPr>
                <w:p w14:paraId="00000033" w14:textId="77777777" w:rsidR="003737FC" w:rsidRDefault="00000000">
                  <w:pPr>
                    <w:jc w:val="center"/>
                    <w:rPr>
                      <w:sz w:val="22"/>
                      <w:szCs w:val="22"/>
                    </w:rPr>
                  </w:pPr>
                  <w:r>
                    <w:rPr>
                      <w:sz w:val="22"/>
                      <w:szCs w:val="22"/>
                    </w:rPr>
                    <w:t xml:space="preserve"> </w:t>
                  </w:r>
                </w:p>
              </w:tc>
              <w:tc>
                <w:tcPr>
                  <w:tcW w:w="300" w:type="dxa"/>
                </w:tcPr>
                <w:p w14:paraId="00000034" w14:textId="77777777" w:rsidR="003737FC" w:rsidRDefault="00000000">
                  <w:pPr>
                    <w:jc w:val="center"/>
                    <w:rPr>
                      <w:sz w:val="22"/>
                      <w:szCs w:val="22"/>
                    </w:rPr>
                  </w:pPr>
                  <w:r>
                    <w:rPr>
                      <w:sz w:val="22"/>
                      <w:szCs w:val="22"/>
                    </w:rPr>
                    <w:t xml:space="preserve"> </w:t>
                  </w:r>
                </w:p>
              </w:tc>
              <w:tc>
                <w:tcPr>
                  <w:tcW w:w="300" w:type="dxa"/>
                </w:tcPr>
                <w:p w14:paraId="00000035" w14:textId="77777777" w:rsidR="003737FC" w:rsidRDefault="00000000">
                  <w:pPr>
                    <w:jc w:val="center"/>
                    <w:rPr>
                      <w:sz w:val="22"/>
                      <w:szCs w:val="22"/>
                    </w:rPr>
                  </w:pPr>
                  <w:r>
                    <w:rPr>
                      <w:sz w:val="22"/>
                      <w:szCs w:val="22"/>
                    </w:rPr>
                    <w:t xml:space="preserve"> </w:t>
                  </w:r>
                </w:p>
              </w:tc>
              <w:tc>
                <w:tcPr>
                  <w:tcW w:w="300" w:type="dxa"/>
                </w:tcPr>
                <w:p w14:paraId="00000036" w14:textId="77777777" w:rsidR="003737FC" w:rsidRDefault="00000000">
                  <w:pPr>
                    <w:jc w:val="center"/>
                    <w:rPr>
                      <w:sz w:val="22"/>
                      <w:szCs w:val="22"/>
                    </w:rPr>
                  </w:pPr>
                  <w:r>
                    <w:rPr>
                      <w:sz w:val="22"/>
                      <w:szCs w:val="22"/>
                    </w:rPr>
                    <w:t xml:space="preserve"> </w:t>
                  </w:r>
                </w:p>
              </w:tc>
              <w:tc>
                <w:tcPr>
                  <w:tcW w:w="300" w:type="dxa"/>
                </w:tcPr>
                <w:p w14:paraId="00000037" w14:textId="77777777" w:rsidR="003737FC" w:rsidRDefault="00000000">
                  <w:pPr>
                    <w:jc w:val="center"/>
                    <w:rPr>
                      <w:sz w:val="22"/>
                      <w:szCs w:val="22"/>
                    </w:rPr>
                  </w:pPr>
                  <w:r>
                    <w:rPr>
                      <w:sz w:val="22"/>
                      <w:szCs w:val="22"/>
                    </w:rPr>
                    <w:t xml:space="preserve"> </w:t>
                  </w:r>
                </w:p>
              </w:tc>
              <w:tc>
                <w:tcPr>
                  <w:tcW w:w="300" w:type="dxa"/>
                </w:tcPr>
                <w:p w14:paraId="00000038" w14:textId="77777777" w:rsidR="003737FC" w:rsidRDefault="00000000">
                  <w:pPr>
                    <w:jc w:val="center"/>
                    <w:rPr>
                      <w:sz w:val="22"/>
                      <w:szCs w:val="22"/>
                    </w:rPr>
                  </w:pPr>
                  <w:r>
                    <w:rPr>
                      <w:sz w:val="22"/>
                      <w:szCs w:val="22"/>
                    </w:rPr>
                    <w:t xml:space="preserve"> </w:t>
                  </w:r>
                </w:p>
              </w:tc>
            </w:tr>
            <w:tr w:rsidR="003737FC" w14:paraId="6F640D06" w14:textId="77777777">
              <w:tc>
                <w:tcPr>
                  <w:tcW w:w="300" w:type="dxa"/>
                </w:tcPr>
                <w:p w14:paraId="00000039" w14:textId="77777777" w:rsidR="003737FC" w:rsidRDefault="00000000">
                  <w:pPr>
                    <w:jc w:val="center"/>
                    <w:rPr>
                      <w:sz w:val="22"/>
                      <w:szCs w:val="22"/>
                    </w:rPr>
                  </w:pPr>
                  <w:r>
                    <w:rPr>
                      <w:sz w:val="22"/>
                      <w:szCs w:val="22"/>
                    </w:rPr>
                    <w:t>Y</w:t>
                  </w:r>
                </w:p>
              </w:tc>
              <w:tc>
                <w:tcPr>
                  <w:tcW w:w="300" w:type="dxa"/>
                </w:tcPr>
                <w:p w14:paraId="0000003A" w14:textId="77777777" w:rsidR="003737FC" w:rsidRDefault="00000000">
                  <w:pPr>
                    <w:jc w:val="center"/>
                    <w:rPr>
                      <w:sz w:val="22"/>
                      <w:szCs w:val="22"/>
                    </w:rPr>
                  </w:pPr>
                  <w:r>
                    <w:rPr>
                      <w:sz w:val="22"/>
                      <w:szCs w:val="22"/>
                    </w:rPr>
                    <w:t>Y</w:t>
                  </w:r>
                </w:p>
              </w:tc>
              <w:tc>
                <w:tcPr>
                  <w:tcW w:w="300" w:type="dxa"/>
                </w:tcPr>
                <w:p w14:paraId="0000003B" w14:textId="77777777" w:rsidR="003737FC" w:rsidRDefault="00000000">
                  <w:pPr>
                    <w:jc w:val="center"/>
                    <w:rPr>
                      <w:sz w:val="22"/>
                      <w:szCs w:val="22"/>
                    </w:rPr>
                  </w:pPr>
                  <w:r>
                    <w:rPr>
                      <w:sz w:val="22"/>
                      <w:szCs w:val="22"/>
                    </w:rPr>
                    <w:t>Y</w:t>
                  </w:r>
                </w:p>
              </w:tc>
              <w:tc>
                <w:tcPr>
                  <w:tcW w:w="300" w:type="dxa"/>
                </w:tcPr>
                <w:p w14:paraId="0000003C" w14:textId="77777777" w:rsidR="003737FC" w:rsidRDefault="00000000">
                  <w:pPr>
                    <w:jc w:val="center"/>
                    <w:rPr>
                      <w:sz w:val="22"/>
                      <w:szCs w:val="22"/>
                    </w:rPr>
                  </w:pPr>
                  <w:r>
                    <w:rPr>
                      <w:sz w:val="22"/>
                      <w:szCs w:val="22"/>
                    </w:rPr>
                    <w:t>Y</w:t>
                  </w:r>
                </w:p>
              </w:tc>
              <w:tc>
                <w:tcPr>
                  <w:tcW w:w="300" w:type="dxa"/>
                </w:tcPr>
                <w:p w14:paraId="0000003D" w14:textId="77777777" w:rsidR="003737FC" w:rsidRDefault="00000000">
                  <w:pPr>
                    <w:jc w:val="center"/>
                    <w:rPr>
                      <w:sz w:val="22"/>
                      <w:szCs w:val="22"/>
                    </w:rPr>
                  </w:pPr>
                  <w:r>
                    <w:rPr>
                      <w:sz w:val="22"/>
                      <w:szCs w:val="22"/>
                    </w:rPr>
                    <w:t>M</w:t>
                  </w:r>
                </w:p>
              </w:tc>
              <w:tc>
                <w:tcPr>
                  <w:tcW w:w="300" w:type="dxa"/>
                </w:tcPr>
                <w:p w14:paraId="0000003E" w14:textId="77777777" w:rsidR="003737FC" w:rsidRDefault="00000000">
                  <w:pPr>
                    <w:jc w:val="center"/>
                    <w:rPr>
                      <w:sz w:val="22"/>
                      <w:szCs w:val="22"/>
                    </w:rPr>
                  </w:pPr>
                  <w:r>
                    <w:rPr>
                      <w:sz w:val="22"/>
                      <w:szCs w:val="22"/>
                    </w:rPr>
                    <w:t>M</w:t>
                  </w:r>
                </w:p>
              </w:tc>
            </w:tr>
          </w:tbl>
          <w:p w14:paraId="0000003F" w14:textId="77777777" w:rsidR="003737FC" w:rsidRDefault="003737FC">
            <w:pPr>
              <w:rPr>
                <w:sz w:val="22"/>
                <w:szCs w:val="22"/>
              </w:rPr>
            </w:pPr>
          </w:p>
        </w:tc>
      </w:tr>
    </w:tbl>
    <w:p w14:paraId="00000040" w14:textId="77777777" w:rsidR="003737FC" w:rsidRDefault="003737FC">
      <w:pPr>
        <w:rPr>
          <w:sz w:val="22"/>
          <w:szCs w:val="22"/>
        </w:rPr>
      </w:pPr>
    </w:p>
    <w:p w14:paraId="00000041" w14:textId="77777777" w:rsidR="003737FC" w:rsidRDefault="00000000">
      <w:pPr>
        <w:rPr>
          <w:sz w:val="22"/>
          <w:szCs w:val="22"/>
        </w:rPr>
      </w:pPr>
      <w:r>
        <w:rPr>
          <w:sz w:val="22"/>
          <w:szCs w:val="22"/>
        </w:rPr>
        <w:t>Referința legală națională a desemnării ZPB:</w:t>
      </w:r>
    </w:p>
    <w:p w14:paraId="00000042" w14:textId="77777777" w:rsidR="003737FC" w:rsidRDefault="003737FC">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00000043" w14:textId="77777777" w:rsidR="003737FC" w:rsidRDefault="003737FC">
      <w:pPr>
        <w:rPr>
          <w:sz w:val="22"/>
          <w:szCs w:val="22"/>
        </w:rPr>
      </w:pPr>
    </w:p>
    <w:p w14:paraId="00000044" w14:textId="77777777" w:rsidR="003737FC" w:rsidRDefault="003737FC">
      <w:pPr>
        <w:rPr>
          <w:sz w:val="22"/>
          <w:szCs w:val="22"/>
        </w:rPr>
      </w:pPr>
    </w:p>
    <w:p w14:paraId="00000045" w14:textId="77777777" w:rsidR="003737FC" w:rsidRDefault="00000000">
      <w:pPr>
        <w:jc w:val="center"/>
        <w:rPr>
          <w:sz w:val="22"/>
          <w:szCs w:val="22"/>
        </w:rPr>
      </w:pPr>
      <w:r>
        <w:rPr>
          <w:b/>
          <w:bCs/>
          <w:sz w:val="22"/>
          <w:szCs w:val="22"/>
        </w:rPr>
        <w:t>2. Localizarea Zonelor Prioritare pentru Biodiversitate (ZPB)</w:t>
      </w:r>
    </w:p>
    <w:p w14:paraId="00000046" w14:textId="77777777" w:rsidR="003737FC" w:rsidRDefault="003737FC">
      <w:pPr>
        <w:jc w:val="center"/>
        <w:rPr>
          <w:sz w:val="22"/>
          <w:szCs w:val="22"/>
        </w:rPr>
      </w:pPr>
    </w:p>
    <w:p w14:paraId="00000047" w14:textId="77777777" w:rsidR="003737FC" w:rsidRDefault="00000000">
      <w:pPr>
        <w:rPr>
          <w:sz w:val="22"/>
          <w:szCs w:val="22"/>
        </w:rPr>
      </w:pPr>
      <w:r>
        <w:rPr>
          <w:b/>
          <w:bCs/>
          <w:sz w:val="22"/>
          <w:szCs w:val="22"/>
        </w:rPr>
        <w:t>3.968,28 Suprafața totală a ZPB (ha)</w:t>
      </w:r>
    </w:p>
    <w:p w14:paraId="00000048"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3.968,45</w:t>
      </w:r>
    </w:p>
    <w:p w14:paraId="00000049" w14:textId="77777777" w:rsidR="003737FC" w:rsidRDefault="003737FC">
      <w:pPr>
        <w:rPr>
          <w:sz w:val="22"/>
          <w:szCs w:val="22"/>
        </w:rPr>
      </w:pPr>
    </w:p>
    <w:p w14:paraId="0000004A" w14:textId="77777777" w:rsidR="003737FC" w:rsidRDefault="00000000">
      <w:pPr>
        <w:rPr>
          <w:sz w:val="22"/>
          <w:szCs w:val="22"/>
        </w:rPr>
      </w:pPr>
      <w:r>
        <w:rPr>
          <w:b/>
          <w:bCs/>
          <w:sz w:val="22"/>
          <w:szCs w:val="22"/>
        </w:rPr>
        <w:t>2.2. Procentul ocupat de ZPB din suprafața totală a ariei naturale protejate</w:t>
      </w:r>
    </w:p>
    <w:p w14:paraId="0000004B"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36,15%</w:t>
      </w:r>
    </w:p>
    <w:p w14:paraId="0000004C" w14:textId="77777777" w:rsidR="003737FC" w:rsidRDefault="003737FC">
      <w:pPr>
        <w:rPr>
          <w:sz w:val="22"/>
          <w:szCs w:val="22"/>
        </w:rPr>
      </w:pPr>
    </w:p>
    <w:p w14:paraId="0000004D" w14:textId="77777777" w:rsidR="003737FC" w:rsidRDefault="00000000">
      <w:pPr>
        <w:rPr>
          <w:sz w:val="22"/>
          <w:szCs w:val="22"/>
        </w:rPr>
      </w:pPr>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7"/>
        <w:gridCol w:w="444"/>
        <w:gridCol w:w="5389"/>
      </w:tblGrid>
      <w:tr w:rsidR="003737FC" w14:paraId="05D4FFF5" w14:textId="77777777">
        <w:tc>
          <w:tcPr>
            <w:tcW w:w="3167" w:type="dxa"/>
          </w:tcPr>
          <w:p w14:paraId="0000004E" w14:textId="77777777" w:rsidR="003737FC" w:rsidRDefault="00000000">
            <w:pPr>
              <w:rPr>
                <w:sz w:val="22"/>
                <w:szCs w:val="22"/>
              </w:rPr>
            </w:pPr>
            <w:r>
              <w:rPr>
                <w:sz w:val="22"/>
                <w:szCs w:val="22"/>
              </w:rPr>
              <w:t>NUTS</w:t>
            </w:r>
          </w:p>
        </w:tc>
        <w:tc>
          <w:tcPr>
            <w:tcW w:w="444" w:type="dxa"/>
          </w:tcPr>
          <w:p w14:paraId="0000004F" w14:textId="77777777" w:rsidR="003737FC" w:rsidRDefault="00000000">
            <w:pPr>
              <w:rPr>
                <w:sz w:val="22"/>
                <w:szCs w:val="22"/>
              </w:rPr>
            </w:pPr>
            <w:r>
              <w:rPr>
                <w:sz w:val="22"/>
                <w:szCs w:val="22"/>
              </w:rPr>
              <w:t xml:space="preserve"> </w:t>
            </w:r>
          </w:p>
        </w:tc>
        <w:tc>
          <w:tcPr>
            <w:tcW w:w="5389" w:type="dxa"/>
          </w:tcPr>
          <w:p w14:paraId="00000050" w14:textId="77777777" w:rsidR="003737FC" w:rsidRDefault="00000000">
            <w:pPr>
              <w:rPr>
                <w:sz w:val="22"/>
                <w:szCs w:val="22"/>
              </w:rPr>
            </w:pPr>
            <w:r>
              <w:rPr>
                <w:sz w:val="22"/>
                <w:szCs w:val="22"/>
              </w:rPr>
              <w:t>Numele regiunii</w:t>
            </w:r>
          </w:p>
        </w:tc>
      </w:tr>
      <w:tr w:rsidR="003737FC" w14:paraId="576BFB0C" w14:textId="77777777">
        <w:tc>
          <w:tcPr>
            <w:tcW w:w="3167" w:type="dxa"/>
            <w:tcBorders>
              <w:top w:val="single" w:sz="6" w:space="0" w:color="000000"/>
              <w:left w:val="single" w:sz="6" w:space="0" w:color="000000"/>
              <w:bottom w:val="single" w:sz="6" w:space="0" w:color="000000"/>
              <w:right w:val="single" w:sz="6" w:space="0" w:color="000000"/>
            </w:tcBorders>
          </w:tcPr>
          <w:p w14:paraId="00000051" w14:textId="77777777" w:rsidR="003737FC" w:rsidRDefault="00000000">
            <w:pPr>
              <w:rPr>
                <w:sz w:val="22"/>
                <w:szCs w:val="22"/>
              </w:rPr>
            </w:pPr>
            <w:r>
              <w:rPr>
                <w:sz w:val="22"/>
                <w:szCs w:val="22"/>
              </w:rPr>
              <w:t>RO41, RO42</w:t>
            </w:r>
          </w:p>
        </w:tc>
        <w:tc>
          <w:tcPr>
            <w:tcW w:w="444" w:type="dxa"/>
          </w:tcPr>
          <w:p w14:paraId="00000052" w14:textId="77777777" w:rsidR="003737FC" w:rsidRDefault="00000000">
            <w:pPr>
              <w:rPr>
                <w:sz w:val="22"/>
                <w:szCs w:val="22"/>
              </w:rPr>
            </w:pPr>
            <w:r>
              <w:rPr>
                <w:sz w:val="22"/>
                <w:szCs w:val="22"/>
              </w:rPr>
              <w:t xml:space="preserve"> </w:t>
            </w:r>
          </w:p>
        </w:tc>
        <w:tc>
          <w:tcPr>
            <w:tcW w:w="5389" w:type="dxa"/>
            <w:tcBorders>
              <w:top w:val="single" w:sz="6" w:space="0" w:color="000000"/>
              <w:left w:val="single" w:sz="6" w:space="0" w:color="000000"/>
              <w:bottom w:val="single" w:sz="6" w:space="0" w:color="000000"/>
              <w:right w:val="single" w:sz="6" w:space="0" w:color="000000"/>
            </w:tcBorders>
          </w:tcPr>
          <w:p w14:paraId="00000053" w14:textId="77777777" w:rsidR="003737FC" w:rsidRDefault="00000000">
            <w:pPr>
              <w:rPr>
                <w:sz w:val="22"/>
                <w:szCs w:val="22"/>
              </w:rPr>
            </w:pPr>
            <w:r>
              <w:rPr>
                <w:sz w:val="22"/>
                <w:szCs w:val="22"/>
              </w:rPr>
              <w:t>Sud-Vest Oltenia, Vest</w:t>
            </w:r>
          </w:p>
        </w:tc>
      </w:tr>
    </w:tbl>
    <w:p w14:paraId="00000054" w14:textId="77777777" w:rsidR="003737FC" w:rsidRDefault="003737FC">
      <w:pPr>
        <w:rPr>
          <w:sz w:val="22"/>
          <w:szCs w:val="22"/>
        </w:rPr>
      </w:pPr>
    </w:p>
    <w:p w14:paraId="00000055" w14:textId="77777777" w:rsidR="003737FC" w:rsidRDefault="00000000">
      <w:pPr>
        <w:rPr>
          <w:sz w:val="22"/>
          <w:szCs w:val="22"/>
        </w:rPr>
      </w:pPr>
      <w:r>
        <w:rPr>
          <w:sz w:val="22"/>
          <w:szCs w:val="22"/>
        </w:rPr>
        <w:t>Numele Județului/Județelor</w:t>
      </w:r>
    </w:p>
    <w:p w14:paraId="00000056"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Gorj, Hunedoara</w:t>
      </w:r>
    </w:p>
    <w:p w14:paraId="00000057" w14:textId="77777777" w:rsidR="003737FC" w:rsidRDefault="003737FC">
      <w:pPr>
        <w:rPr>
          <w:sz w:val="22"/>
          <w:szCs w:val="22"/>
        </w:rPr>
      </w:pPr>
    </w:p>
    <w:p w14:paraId="00000058" w14:textId="77777777" w:rsidR="003737FC" w:rsidRDefault="00000000">
      <w:pPr>
        <w:rPr>
          <w:sz w:val="22"/>
          <w:szCs w:val="22"/>
        </w:rPr>
      </w:pPr>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3737FC" w14:paraId="648AD92B" w14:textId="77777777">
        <w:tc>
          <w:tcPr>
            <w:tcW w:w="2935" w:type="dxa"/>
          </w:tcPr>
          <w:p w14:paraId="00000059" w14:textId="77777777" w:rsidR="003737FC" w:rsidRDefault="00000000">
            <w:pPr>
              <w:rPr>
                <w:sz w:val="22"/>
                <w:szCs w:val="22"/>
              </w:rPr>
            </w:pPr>
            <w:r>
              <w:rPr>
                <w:sz w:val="22"/>
                <w:szCs w:val="22"/>
              </w:rPr>
              <w:t>☑ Alpină 100%</w:t>
            </w:r>
          </w:p>
        </w:tc>
        <w:tc>
          <w:tcPr>
            <w:tcW w:w="47" w:type="dxa"/>
          </w:tcPr>
          <w:p w14:paraId="0000005A" w14:textId="77777777" w:rsidR="003737FC" w:rsidRDefault="003737FC">
            <w:pPr>
              <w:rPr>
                <w:sz w:val="22"/>
                <w:szCs w:val="22"/>
              </w:rPr>
            </w:pPr>
          </w:p>
        </w:tc>
        <w:tc>
          <w:tcPr>
            <w:tcW w:w="3008" w:type="dxa"/>
          </w:tcPr>
          <w:p w14:paraId="0000005B" w14:textId="77777777" w:rsidR="003737FC" w:rsidRDefault="00000000">
            <w:pPr>
              <w:rPr>
                <w:sz w:val="22"/>
                <w:szCs w:val="22"/>
              </w:rPr>
            </w:pPr>
            <w:r>
              <w:rPr>
                <w:sz w:val="22"/>
                <w:szCs w:val="22"/>
              </w:rPr>
              <w:t>☐ Continentală %</w:t>
            </w:r>
          </w:p>
        </w:tc>
        <w:tc>
          <w:tcPr>
            <w:tcW w:w="47" w:type="dxa"/>
          </w:tcPr>
          <w:p w14:paraId="0000005C" w14:textId="77777777" w:rsidR="003737FC" w:rsidRDefault="003737FC">
            <w:pPr>
              <w:rPr>
                <w:sz w:val="22"/>
                <w:szCs w:val="22"/>
              </w:rPr>
            </w:pPr>
          </w:p>
        </w:tc>
        <w:tc>
          <w:tcPr>
            <w:tcW w:w="2963" w:type="dxa"/>
          </w:tcPr>
          <w:p w14:paraId="0000005D" w14:textId="77777777" w:rsidR="003737FC" w:rsidRDefault="00000000">
            <w:pPr>
              <w:rPr>
                <w:sz w:val="22"/>
                <w:szCs w:val="22"/>
              </w:rPr>
            </w:pPr>
            <w:r>
              <w:rPr>
                <w:sz w:val="22"/>
                <w:szCs w:val="22"/>
              </w:rPr>
              <w:t>☐ Panonică %</w:t>
            </w:r>
          </w:p>
        </w:tc>
      </w:tr>
      <w:tr w:rsidR="003737FC" w14:paraId="3DBA3058" w14:textId="77777777">
        <w:tc>
          <w:tcPr>
            <w:tcW w:w="2935" w:type="dxa"/>
          </w:tcPr>
          <w:p w14:paraId="0000005E" w14:textId="77777777" w:rsidR="003737FC" w:rsidRDefault="00000000">
            <w:pPr>
              <w:rPr>
                <w:sz w:val="22"/>
                <w:szCs w:val="22"/>
              </w:rPr>
            </w:pPr>
            <w:r>
              <w:rPr>
                <w:sz w:val="22"/>
                <w:szCs w:val="22"/>
              </w:rPr>
              <w:t>☐ Stepică %</w:t>
            </w:r>
          </w:p>
        </w:tc>
        <w:tc>
          <w:tcPr>
            <w:tcW w:w="47" w:type="dxa"/>
          </w:tcPr>
          <w:p w14:paraId="0000005F" w14:textId="77777777" w:rsidR="003737FC" w:rsidRDefault="003737FC">
            <w:pPr>
              <w:rPr>
                <w:sz w:val="22"/>
                <w:szCs w:val="22"/>
              </w:rPr>
            </w:pPr>
          </w:p>
        </w:tc>
        <w:tc>
          <w:tcPr>
            <w:tcW w:w="3008" w:type="dxa"/>
          </w:tcPr>
          <w:p w14:paraId="00000060" w14:textId="77777777" w:rsidR="003737FC" w:rsidRDefault="00000000">
            <w:pPr>
              <w:rPr>
                <w:sz w:val="22"/>
                <w:szCs w:val="22"/>
              </w:rPr>
            </w:pPr>
            <w:r>
              <w:rPr>
                <w:sz w:val="22"/>
                <w:szCs w:val="22"/>
              </w:rPr>
              <w:t>☐ Pontică %</w:t>
            </w:r>
          </w:p>
        </w:tc>
        <w:tc>
          <w:tcPr>
            <w:tcW w:w="47" w:type="dxa"/>
          </w:tcPr>
          <w:p w14:paraId="00000061" w14:textId="77777777" w:rsidR="003737FC" w:rsidRDefault="003737FC">
            <w:pPr>
              <w:rPr>
                <w:sz w:val="22"/>
                <w:szCs w:val="22"/>
              </w:rPr>
            </w:pPr>
          </w:p>
        </w:tc>
        <w:tc>
          <w:tcPr>
            <w:tcW w:w="2963" w:type="dxa"/>
          </w:tcPr>
          <w:p w14:paraId="00000062" w14:textId="77777777" w:rsidR="003737FC" w:rsidRDefault="00000000">
            <w:pPr>
              <w:rPr>
                <w:sz w:val="22"/>
                <w:szCs w:val="22"/>
              </w:rPr>
            </w:pPr>
            <w:r>
              <w:rPr>
                <w:sz w:val="22"/>
                <w:szCs w:val="22"/>
              </w:rPr>
              <w:t>☐ Marea Neagră %</w:t>
            </w:r>
          </w:p>
        </w:tc>
      </w:tr>
    </w:tbl>
    <w:p w14:paraId="00000063" w14:textId="77777777" w:rsidR="003737FC" w:rsidRDefault="003737FC">
      <w:pPr>
        <w:rPr>
          <w:sz w:val="22"/>
          <w:szCs w:val="22"/>
        </w:rPr>
      </w:pPr>
    </w:p>
    <w:p w14:paraId="00000064" w14:textId="77777777" w:rsidR="003737FC"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00000065" w14:textId="77777777" w:rsidR="003737FC" w:rsidRDefault="003737FC">
      <w:pPr>
        <w:rPr>
          <w:sz w:val="22"/>
          <w:szCs w:val="22"/>
        </w:rPr>
      </w:pPr>
    </w:p>
    <w:p w14:paraId="00000066" w14:textId="77777777" w:rsidR="003737FC" w:rsidRDefault="00000000">
      <w:pPr>
        <w:rPr>
          <w:sz w:val="22"/>
          <w:szCs w:val="22"/>
        </w:rPr>
      </w:pPr>
      <w:r>
        <w:rPr>
          <w:b/>
          <w:bCs/>
          <w:sz w:val="22"/>
          <w:szCs w:val="22"/>
        </w:rPr>
        <w:t>3.1. Numărul Zonelor Prioritare pentru Biodiversitate distincte de pe teritoriul ariei naturale protejate:</w:t>
      </w:r>
    </w:p>
    <w:p w14:paraId="00000067"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00000068" w14:textId="77777777" w:rsidR="003737FC" w:rsidRDefault="00000000">
      <w:pPr>
        <w:rPr>
          <w:sz w:val="22"/>
          <w:szCs w:val="22"/>
        </w:rPr>
      </w:pPr>
      <w:r>
        <w:rPr>
          <w:b/>
          <w:bCs/>
          <w:sz w:val="22"/>
          <w:szCs w:val="22"/>
        </w:rPr>
        <w:t>3.2. Descrierea Zonelor Prioritare pentru Biodiversitate distincte</w:t>
      </w:r>
    </w:p>
    <w:p w14:paraId="00000069" w14:textId="77777777" w:rsidR="003737FC" w:rsidRDefault="00000000">
      <w:pPr>
        <w:rPr>
          <w:sz w:val="22"/>
          <w:szCs w:val="22"/>
        </w:rPr>
      </w:pPr>
      <w:r>
        <w:rPr>
          <w:b/>
          <w:bCs/>
          <w:sz w:val="22"/>
          <w:szCs w:val="22"/>
        </w:rPr>
        <w:t>3.2.1. Zona Prioritară pentru Biodiversitate nr. 1</w:t>
      </w:r>
    </w:p>
    <w:p w14:paraId="0000006A" w14:textId="77777777" w:rsidR="003737FC" w:rsidRDefault="00000000">
      <w:pPr>
        <w:rPr>
          <w:sz w:val="22"/>
          <w:szCs w:val="22"/>
        </w:rPr>
      </w:pPr>
      <w:r>
        <w:rPr>
          <w:b/>
          <w:bCs/>
          <w:sz w:val="22"/>
          <w:szCs w:val="22"/>
        </w:rPr>
        <w:t>3.2.1.1. Cod Zona Prioritară pentru Biodiversitate nr. 1</w:t>
      </w:r>
    </w:p>
    <w:p w14:paraId="0000006B"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0000006C" w14:textId="77777777" w:rsidR="003737FC" w:rsidRDefault="00000000">
      <w:pPr>
        <w:rPr>
          <w:sz w:val="22"/>
          <w:szCs w:val="22"/>
        </w:rPr>
      </w:pPr>
      <w:r>
        <w:rPr>
          <w:b/>
          <w:bCs/>
          <w:sz w:val="22"/>
          <w:szCs w:val="22"/>
        </w:rPr>
        <w:lastRenderedPageBreak/>
        <w:t>3.2.1.2. Detalii privind Zona Prioritară pentru Biodiversitate nr. 1</w:t>
      </w:r>
    </w:p>
    <w:p w14:paraId="0000006D" w14:textId="77777777" w:rsidR="003737FC" w:rsidRDefault="00000000">
      <w:pPr>
        <w:rPr>
          <w:sz w:val="22"/>
          <w:szCs w:val="22"/>
        </w:rPr>
      </w:pPr>
      <w:r>
        <w:rPr>
          <w:sz w:val="22"/>
          <w:szCs w:val="22"/>
        </w:rPr>
        <w:t>Suprafața totală a ZPB (ha)</w:t>
      </w:r>
    </w:p>
    <w:p w14:paraId="0000006E"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2.950,96</w:t>
      </w:r>
    </w:p>
    <w:p w14:paraId="0000006F" w14:textId="77777777" w:rsidR="003737FC" w:rsidRDefault="00000000">
      <w:pPr>
        <w:spacing w:after="0" w:line="240" w:lineRule="auto"/>
        <w:rPr>
          <w:sz w:val="22"/>
          <w:szCs w:val="22"/>
        </w:rPr>
      </w:pPr>
      <w:r>
        <w:rPr>
          <w:sz w:val="22"/>
          <w:szCs w:val="22"/>
        </w:rPr>
        <w:t>Documente relevante în raport cu ZPB</w:t>
      </w:r>
    </w:p>
    <w:p w14:paraId="00000070" w14:textId="77777777" w:rsidR="003737FC" w:rsidRDefault="003737FC">
      <w:pPr>
        <w:spacing w:after="0" w:line="240" w:lineRule="auto"/>
        <w:rPr>
          <w:sz w:val="22"/>
          <w:szCs w:val="22"/>
        </w:rPr>
      </w:pPr>
    </w:p>
    <w:p w14:paraId="00000071"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Gorj nr. 174/1982: RONPA0444 Sfinxul Lainicilor</w:t>
      </w:r>
    </w:p>
    <w:p w14:paraId="00000072"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monumentul natural RONPA0444 Sfinxul Lainicilor.</w:t>
      </w:r>
    </w:p>
    <w:p w14:paraId="00000073"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României nr. 1581/2005 privind instituirea regimului de arie naturală protejată pentru noi zone: RONPA0933 Parcul Național Defileul Jiului</w:t>
      </w:r>
    </w:p>
    <w:p w14:paraId="00000074"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5"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naţional al pădurilor virgine şi cvasivirgine din România.</w:t>
      </w:r>
    </w:p>
    <w:p w14:paraId="00000076"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077"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78" w14:textId="77777777" w:rsidR="003737FC" w:rsidRDefault="003737FC">
      <w:pPr>
        <w:rPr>
          <w:sz w:val="22"/>
          <w:szCs w:val="22"/>
        </w:rPr>
      </w:pPr>
    </w:p>
    <w:p w14:paraId="00000079" w14:textId="77777777" w:rsidR="003737FC" w:rsidRDefault="00000000">
      <w:pPr>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2686"/>
        <w:gridCol w:w="6314"/>
      </w:tblGrid>
      <w:tr w:rsidR="003737FC" w14:paraId="2ADD8520"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7A" w14:textId="77777777" w:rsidR="003737FC" w:rsidRDefault="00000000">
            <w:pPr>
              <w:rPr>
                <w:sz w:val="22"/>
                <w:szCs w:val="22"/>
              </w:rPr>
            </w:pPr>
            <w:r>
              <w:rPr>
                <w:sz w:val="22"/>
                <w:szCs w:val="22"/>
              </w:rPr>
              <w:t>Informația ecologică</w:t>
            </w:r>
          </w:p>
        </w:tc>
        <w:tc>
          <w:tcPr>
            <w:tcW w:w="6314" w:type="dxa"/>
            <w:tcBorders>
              <w:top w:val="single" w:sz="6" w:space="0" w:color="000000"/>
              <w:left w:val="single" w:sz="6" w:space="0" w:color="000000"/>
              <w:bottom w:val="single" w:sz="6" w:space="0" w:color="000000"/>
              <w:right w:val="single" w:sz="6" w:space="0" w:color="000000"/>
            </w:tcBorders>
          </w:tcPr>
          <w:p w14:paraId="0000007B" w14:textId="77777777" w:rsidR="003737FC" w:rsidRDefault="00000000">
            <w:pPr>
              <w:rPr>
                <w:sz w:val="22"/>
                <w:szCs w:val="22"/>
              </w:rPr>
            </w:pPr>
            <w:r>
              <w:rPr>
                <w:sz w:val="22"/>
                <w:szCs w:val="22"/>
              </w:rPr>
              <w:t>Descriere</w:t>
            </w:r>
          </w:p>
        </w:tc>
      </w:tr>
      <w:tr w:rsidR="003737FC" w14:paraId="0F48D859"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7C" w14:textId="77777777" w:rsidR="003737FC" w:rsidRDefault="00000000">
            <w:pPr>
              <w:spacing w:after="0"/>
              <w:rPr>
                <w:sz w:val="22"/>
                <w:szCs w:val="22"/>
              </w:rPr>
            </w:pPr>
            <w:r>
              <w:rPr>
                <w:sz w:val="22"/>
                <w:szCs w:val="22"/>
              </w:rPr>
              <w:t>Habitate de interes comunitar sau de interes național</w:t>
            </w:r>
          </w:p>
        </w:tc>
        <w:tc>
          <w:tcPr>
            <w:tcW w:w="6314" w:type="dxa"/>
            <w:tcBorders>
              <w:top w:val="single" w:sz="6" w:space="0" w:color="000000"/>
              <w:left w:val="single" w:sz="6" w:space="0" w:color="000000"/>
              <w:bottom w:val="single" w:sz="6" w:space="0" w:color="000000"/>
              <w:right w:val="single" w:sz="6" w:space="0" w:color="000000"/>
            </w:tcBorders>
          </w:tcPr>
          <w:p w14:paraId="0000007D" w14:textId="77777777" w:rsidR="003737FC" w:rsidRDefault="00000000">
            <w:pPr>
              <w:spacing w:after="0"/>
              <w:jc w:val="both"/>
              <w:rPr>
                <w:b/>
                <w:bCs/>
                <w:sz w:val="22"/>
                <w:szCs w:val="22"/>
              </w:rPr>
            </w:pPr>
            <w:r>
              <w:rPr>
                <w:b/>
                <w:bCs/>
                <w:i/>
                <w:iCs/>
                <w:sz w:val="22"/>
                <w:szCs w:val="22"/>
              </w:rPr>
              <w:t>Habitate de păduri temperate europene:</w:t>
            </w:r>
          </w:p>
          <w:p w14:paraId="0000007E" w14:textId="77777777" w:rsidR="003737FC" w:rsidRDefault="00000000">
            <w:pPr>
              <w:spacing w:after="0"/>
              <w:jc w:val="both"/>
              <w:rPr>
                <w:sz w:val="22"/>
                <w:szCs w:val="22"/>
              </w:rPr>
            </w:pPr>
            <w:r>
              <w:rPr>
                <w:i/>
                <w:iCs/>
                <w:sz w:val="22"/>
                <w:szCs w:val="22"/>
              </w:rPr>
              <w:t>9110 Păduri de fag de tip Luzulo-Fagetum</w:t>
            </w:r>
          </w:p>
          <w:p w14:paraId="0000007F" w14:textId="77777777" w:rsidR="003737FC" w:rsidRDefault="00000000">
            <w:pPr>
              <w:spacing w:after="0"/>
              <w:jc w:val="both"/>
              <w:rPr>
                <w:sz w:val="22"/>
                <w:szCs w:val="22"/>
              </w:rPr>
            </w:pPr>
            <w:r>
              <w:rPr>
                <w:i/>
                <w:iCs/>
                <w:sz w:val="22"/>
                <w:szCs w:val="22"/>
              </w:rPr>
              <w:t>9180* Păduri din Tilio-Acerion pe versanți abrupți, grohotișuri și ravene</w:t>
            </w:r>
          </w:p>
          <w:p w14:paraId="00000080" w14:textId="77777777" w:rsidR="003737FC" w:rsidRDefault="00000000">
            <w:pPr>
              <w:spacing w:after="0"/>
              <w:jc w:val="both"/>
              <w:rPr>
                <w:sz w:val="22"/>
                <w:szCs w:val="22"/>
              </w:rPr>
            </w:pPr>
            <w:r>
              <w:rPr>
                <w:i/>
                <w:iCs/>
                <w:sz w:val="22"/>
                <w:szCs w:val="22"/>
              </w:rPr>
              <w:t>91V0 Păduri dacice de fag (Symphyto-Fagion)</w:t>
            </w:r>
          </w:p>
          <w:p w14:paraId="00000081" w14:textId="77777777" w:rsidR="003737FC" w:rsidRDefault="00000000">
            <w:pPr>
              <w:spacing w:after="0"/>
              <w:jc w:val="both"/>
              <w:rPr>
                <w:sz w:val="22"/>
                <w:szCs w:val="22"/>
              </w:rPr>
            </w:pPr>
            <w:r>
              <w:rPr>
                <w:i/>
                <w:iCs/>
                <w:sz w:val="22"/>
                <w:szCs w:val="22"/>
              </w:rPr>
              <w:t>91Y0 Păduri dacice de stejar și carpen</w:t>
            </w:r>
          </w:p>
          <w:p w14:paraId="00000082" w14:textId="77777777" w:rsidR="003737FC" w:rsidRDefault="00000000">
            <w:pPr>
              <w:spacing w:after="0"/>
              <w:jc w:val="both"/>
              <w:rPr>
                <w:b/>
                <w:bCs/>
                <w:sz w:val="22"/>
                <w:szCs w:val="22"/>
              </w:rPr>
            </w:pPr>
            <w:r>
              <w:rPr>
                <w:b/>
                <w:bCs/>
                <w:i/>
                <w:iCs/>
                <w:sz w:val="22"/>
                <w:szCs w:val="22"/>
              </w:rPr>
              <w:t>Habitate de versanți stâncoși cu vegetație casmofitică:</w:t>
            </w:r>
          </w:p>
          <w:p w14:paraId="00000083" w14:textId="77777777" w:rsidR="003737FC" w:rsidRDefault="00000000">
            <w:pPr>
              <w:spacing w:after="0"/>
              <w:jc w:val="both"/>
              <w:rPr>
                <w:sz w:val="22"/>
                <w:szCs w:val="22"/>
              </w:rPr>
            </w:pPr>
            <w:r>
              <w:rPr>
                <w:i/>
                <w:iCs/>
                <w:sz w:val="22"/>
                <w:szCs w:val="22"/>
              </w:rPr>
              <w:t>8220 Versanți stâncoși cu vegetație chasmofitică pe roci silicioase</w:t>
            </w:r>
          </w:p>
          <w:p w14:paraId="00000084" w14:textId="77777777" w:rsidR="003737FC" w:rsidRDefault="00000000">
            <w:pPr>
              <w:spacing w:after="0"/>
              <w:jc w:val="both"/>
              <w:rPr>
                <w:b/>
                <w:bCs/>
                <w:sz w:val="22"/>
                <w:szCs w:val="22"/>
              </w:rPr>
            </w:pPr>
            <w:r>
              <w:rPr>
                <w:b/>
                <w:bCs/>
                <w:i/>
                <w:iCs/>
                <w:sz w:val="22"/>
                <w:szCs w:val="22"/>
              </w:rPr>
              <w:t>Habitate de mlaștini calcifile:</w:t>
            </w:r>
          </w:p>
          <w:p w14:paraId="00000085" w14:textId="77777777" w:rsidR="003737FC" w:rsidRDefault="00000000">
            <w:pPr>
              <w:spacing w:after="0"/>
              <w:jc w:val="both"/>
              <w:rPr>
                <w:i/>
                <w:iCs/>
                <w:sz w:val="22"/>
                <w:szCs w:val="22"/>
              </w:rPr>
            </w:pPr>
            <w:r>
              <w:rPr>
                <w:i/>
                <w:iCs/>
                <w:sz w:val="22"/>
                <w:szCs w:val="22"/>
              </w:rPr>
              <w:t>7220 Izvoare petrifiante cu formare de travertin (Cratoneurion)</w:t>
            </w:r>
          </w:p>
        </w:tc>
      </w:tr>
      <w:tr w:rsidR="003737FC" w14:paraId="78A078E3"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86" w14:textId="77777777" w:rsidR="003737FC" w:rsidRDefault="00000000">
            <w:pPr>
              <w:spacing w:after="0"/>
              <w:rPr>
                <w:sz w:val="22"/>
                <w:szCs w:val="22"/>
              </w:rPr>
            </w:pPr>
            <w:r>
              <w:rPr>
                <w:sz w:val="22"/>
                <w:szCs w:val="22"/>
              </w:rPr>
              <w:t>Specii</w:t>
            </w:r>
          </w:p>
        </w:tc>
        <w:tc>
          <w:tcPr>
            <w:tcW w:w="6314" w:type="dxa"/>
            <w:tcBorders>
              <w:top w:val="single" w:sz="6" w:space="0" w:color="000000"/>
              <w:left w:val="single" w:sz="6" w:space="0" w:color="000000"/>
              <w:bottom w:val="single" w:sz="6" w:space="0" w:color="000000"/>
              <w:right w:val="single" w:sz="6" w:space="0" w:color="000000"/>
            </w:tcBorders>
          </w:tcPr>
          <w:p w14:paraId="00000087" w14:textId="77777777" w:rsidR="003737FC" w:rsidRDefault="00000000">
            <w:pPr>
              <w:spacing w:after="0"/>
              <w:rPr>
                <w:b/>
                <w:bCs/>
                <w:sz w:val="22"/>
                <w:szCs w:val="22"/>
              </w:rPr>
            </w:pPr>
            <w:r>
              <w:rPr>
                <w:b/>
                <w:bCs/>
                <w:sz w:val="22"/>
                <w:szCs w:val="22"/>
              </w:rPr>
              <w:t>Mamifere:</w:t>
            </w:r>
          </w:p>
          <w:p w14:paraId="00000088" w14:textId="77777777" w:rsidR="003737FC" w:rsidRDefault="00000000">
            <w:pPr>
              <w:spacing w:after="0"/>
              <w:rPr>
                <w:i/>
                <w:iCs/>
                <w:sz w:val="22"/>
                <w:szCs w:val="22"/>
              </w:rPr>
            </w:pPr>
            <w:r>
              <w:rPr>
                <w:i/>
                <w:iCs/>
                <w:sz w:val="22"/>
                <w:szCs w:val="22"/>
              </w:rPr>
              <w:t>1361 Lynx lynx</w:t>
            </w:r>
          </w:p>
          <w:p w14:paraId="00000089" w14:textId="77777777" w:rsidR="003737FC" w:rsidRDefault="00000000">
            <w:pPr>
              <w:spacing w:after="0"/>
              <w:rPr>
                <w:i/>
                <w:iCs/>
                <w:sz w:val="22"/>
                <w:szCs w:val="22"/>
              </w:rPr>
            </w:pPr>
            <w:r>
              <w:rPr>
                <w:i/>
                <w:iCs/>
                <w:sz w:val="22"/>
                <w:szCs w:val="22"/>
              </w:rPr>
              <w:t>1352* Canis lupus</w:t>
            </w:r>
          </w:p>
          <w:p w14:paraId="0000008A" w14:textId="77777777" w:rsidR="003737FC" w:rsidRDefault="00000000">
            <w:pPr>
              <w:spacing w:after="0"/>
              <w:rPr>
                <w:i/>
                <w:iCs/>
                <w:sz w:val="22"/>
                <w:szCs w:val="22"/>
              </w:rPr>
            </w:pPr>
            <w:r>
              <w:rPr>
                <w:i/>
                <w:iCs/>
                <w:sz w:val="22"/>
                <w:szCs w:val="22"/>
              </w:rPr>
              <w:t>1354* Ursus arctos</w:t>
            </w:r>
          </w:p>
          <w:p w14:paraId="0000008B" w14:textId="77777777" w:rsidR="003737FC" w:rsidRDefault="00000000">
            <w:pPr>
              <w:spacing w:after="0"/>
              <w:rPr>
                <w:b/>
                <w:bCs/>
                <w:sz w:val="22"/>
                <w:szCs w:val="22"/>
              </w:rPr>
            </w:pPr>
            <w:r>
              <w:rPr>
                <w:b/>
                <w:bCs/>
                <w:sz w:val="22"/>
                <w:szCs w:val="22"/>
              </w:rPr>
              <w:t>Chiroptere:</w:t>
            </w:r>
          </w:p>
          <w:p w14:paraId="0000008C" w14:textId="77777777" w:rsidR="003737FC" w:rsidRDefault="00000000">
            <w:pPr>
              <w:spacing w:after="0"/>
              <w:rPr>
                <w:i/>
                <w:iCs/>
                <w:sz w:val="22"/>
                <w:szCs w:val="22"/>
              </w:rPr>
            </w:pPr>
            <w:r>
              <w:rPr>
                <w:i/>
                <w:iCs/>
                <w:sz w:val="22"/>
                <w:szCs w:val="22"/>
              </w:rPr>
              <w:t>1308 Barbastella barbastellus</w:t>
            </w:r>
          </w:p>
          <w:p w14:paraId="0000008D" w14:textId="77777777" w:rsidR="003737FC" w:rsidRDefault="00000000">
            <w:pPr>
              <w:spacing w:after="0"/>
              <w:rPr>
                <w:b/>
                <w:bCs/>
                <w:sz w:val="22"/>
                <w:szCs w:val="22"/>
              </w:rPr>
            </w:pPr>
            <w:r>
              <w:rPr>
                <w:b/>
                <w:bCs/>
                <w:sz w:val="22"/>
                <w:szCs w:val="22"/>
              </w:rPr>
              <w:t>Amfibieni:</w:t>
            </w:r>
          </w:p>
          <w:p w14:paraId="0000008E" w14:textId="77777777" w:rsidR="003737FC" w:rsidRDefault="00000000">
            <w:pPr>
              <w:spacing w:after="0"/>
              <w:rPr>
                <w:i/>
                <w:iCs/>
                <w:sz w:val="22"/>
                <w:szCs w:val="22"/>
              </w:rPr>
            </w:pPr>
            <w:r>
              <w:rPr>
                <w:i/>
                <w:iCs/>
                <w:sz w:val="22"/>
                <w:szCs w:val="22"/>
              </w:rPr>
              <w:t>1193 Bombina variegata</w:t>
            </w:r>
          </w:p>
          <w:p w14:paraId="0000008F" w14:textId="77777777" w:rsidR="003737FC" w:rsidRDefault="00000000">
            <w:pPr>
              <w:spacing w:after="0"/>
              <w:rPr>
                <w:b/>
                <w:bCs/>
                <w:sz w:val="22"/>
                <w:szCs w:val="22"/>
              </w:rPr>
            </w:pPr>
            <w:r>
              <w:rPr>
                <w:b/>
                <w:bCs/>
                <w:sz w:val="22"/>
                <w:szCs w:val="22"/>
              </w:rPr>
              <w:t>Nevertebrate:</w:t>
            </w:r>
          </w:p>
          <w:p w14:paraId="00000090" w14:textId="77777777" w:rsidR="003737FC" w:rsidRDefault="00000000">
            <w:pPr>
              <w:spacing w:after="0"/>
              <w:rPr>
                <w:i/>
                <w:iCs/>
                <w:sz w:val="22"/>
                <w:szCs w:val="22"/>
              </w:rPr>
            </w:pPr>
            <w:r>
              <w:rPr>
                <w:i/>
                <w:iCs/>
                <w:sz w:val="22"/>
                <w:szCs w:val="22"/>
              </w:rPr>
              <w:t xml:space="preserve">1088 Cerambyx cerdo </w:t>
            </w:r>
          </w:p>
          <w:p w14:paraId="00000091" w14:textId="77777777" w:rsidR="003737FC" w:rsidRDefault="00000000">
            <w:pPr>
              <w:spacing w:after="0"/>
              <w:rPr>
                <w:i/>
                <w:iCs/>
                <w:sz w:val="22"/>
                <w:szCs w:val="22"/>
              </w:rPr>
            </w:pPr>
            <w:r>
              <w:rPr>
                <w:i/>
                <w:iCs/>
                <w:sz w:val="22"/>
                <w:szCs w:val="22"/>
              </w:rPr>
              <w:t xml:space="preserve">1086 Cucujus cinnaberinus </w:t>
            </w:r>
          </w:p>
          <w:p w14:paraId="00000092" w14:textId="77777777" w:rsidR="003737FC" w:rsidRDefault="00000000">
            <w:pPr>
              <w:spacing w:after="0"/>
              <w:rPr>
                <w:i/>
                <w:iCs/>
                <w:sz w:val="22"/>
                <w:szCs w:val="22"/>
              </w:rPr>
            </w:pPr>
            <w:r>
              <w:rPr>
                <w:i/>
                <w:iCs/>
                <w:sz w:val="22"/>
                <w:szCs w:val="22"/>
              </w:rPr>
              <w:lastRenderedPageBreak/>
              <w:t>1083 Lucanus cervus</w:t>
            </w:r>
          </w:p>
          <w:p w14:paraId="00000093" w14:textId="77777777" w:rsidR="003737FC" w:rsidRDefault="00000000">
            <w:pPr>
              <w:spacing w:after="0"/>
              <w:rPr>
                <w:i/>
                <w:iCs/>
                <w:sz w:val="22"/>
                <w:szCs w:val="22"/>
              </w:rPr>
            </w:pPr>
            <w:r>
              <w:rPr>
                <w:i/>
                <w:iCs/>
                <w:sz w:val="22"/>
                <w:szCs w:val="22"/>
              </w:rPr>
              <w:t>6908 Morimus funereus</w:t>
            </w:r>
          </w:p>
          <w:p w14:paraId="00000094" w14:textId="77777777" w:rsidR="003737FC" w:rsidRDefault="00000000">
            <w:pPr>
              <w:spacing w:after="0"/>
              <w:rPr>
                <w:i/>
                <w:iCs/>
                <w:sz w:val="22"/>
                <w:szCs w:val="22"/>
              </w:rPr>
            </w:pPr>
            <w:r>
              <w:rPr>
                <w:i/>
                <w:iCs/>
                <w:sz w:val="22"/>
                <w:szCs w:val="22"/>
              </w:rPr>
              <w:t>6966* Osmoderma eremita</w:t>
            </w:r>
          </w:p>
          <w:p w14:paraId="00000095" w14:textId="77777777" w:rsidR="003737FC" w:rsidRDefault="00000000">
            <w:pPr>
              <w:spacing w:after="0"/>
              <w:rPr>
                <w:i/>
                <w:iCs/>
                <w:sz w:val="22"/>
                <w:szCs w:val="22"/>
              </w:rPr>
            </w:pPr>
            <w:r>
              <w:rPr>
                <w:i/>
                <w:iCs/>
                <w:sz w:val="22"/>
                <w:szCs w:val="22"/>
              </w:rPr>
              <w:t xml:space="preserve">4026 Rhysodes sulcatus   </w:t>
            </w:r>
          </w:p>
          <w:p w14:paraId="00000096" w14:textId="77777777" w:rsidR="003737FC" w:rsidRDefault="00000000">
            <w:pPr>
              <w:spacing w:after="0"/>
              <w:rPr>
                <w:i/>
                <w:iCs/>
                <w:sz w:val="22"/>
                <w:szCs w:val="22"/>
              </w:rPr>
            </w:pPr>
            <w:r>
              <w:rPr>
                <w:i/>
                <w:iCs/>
                <w:sz w:val="22"/>
                <w:szCs w:val="22"/>
              </w:rPr>
              <w:t>1087* Rosalia alpina</w:t>
            </w:r>
          </w:p>
          <w:p w14:paraId="00000097" w14:textId="77777777" w:rsidR="003737FC" w:rsidRDefault="00000000">
            <w:pPr>
              <w:spacing w:after="0"/>
              <w:rPr>
                <w:b/>
                <w:bCs/>
                <w:sz w:val="22"/>
                <w:szCs w:val="22"/>
              </w:rPr>
            </w:pPr>
            <w:r>
              <w:rPr>
                <w:b/>
                <w:bCs/>
                <w:sz w:val="22"/>
                <w:szCs w:val="22"/>
              </w:rPr>
              <w:t>Păsări:</w:t>
            </w:r>
          </w:p>
          <w:p w14:paraId="00000098" w14:textId="77777777" w:rsidR="003737FC" w:rsidRDefault="00000000">
            <w:pPr>
              <w:spacing w:after="0"/>
              <w:rPr>
                <w:i/>
                <w:iCs/>
                <w:sz w:val="22"/>
                <w:szCs w:val="22"/>
              </w:rPr>
            </w:pPr>
            <w:r>
              <w:rPr>
                <w:i/>
                <w:iCs/>
                <w:sz w:val="22"/>
                <w:szCs w:val="22"/>
              </w:rPr>
              <w:t>A215 Bubo bubo</w:t>
            </w:r>
          </w:p>
          <w:p w14:paraId="00000099" w14:textId="77777777" w:rsidR="003737FC" w:rsidRDefault="00000000">
            <w:pPr>
              <w:spacing w:after="0"/>
              <w:rPr>
                <w:i/>
                <w:iCs/>
                <w:sz w:val="22"/>
                <w:szCs w:val="22"/>
              </w:rPr>
            </w:pPr>
            <w:r>
              <w:rPr>
                <w:i/>
                <w:iCs/>
                <w:sz w:val="22"/>
                <w:szCs w:val="22"/>
              </w:rPr>
              <w:t>A239 Dendrocopos leucotos</w:t>
            </w:r>
          </w:p>
          <w:p w14:paraId="0000009A" w14:textId="77777777" w:rsidR="003737FC" w:rsidRDefault="00000000">
            <w:pPr>
              <w:spacing w:after="0"/>
              <w:rPr>
                <w:i/>
                <w:iCs/>
                <w:sz w:val="22"/>
                <w:szCs w:val="22"/>
              </w:rPr>
            </w:pPr>
            <w:r>
              <w:rPr>
                <w:i/>
                <w:iCs/>
                <w:sz w:val="22"/>
                <w:szCs w:val="22"/>
              </w:rPr>
              <w:t>A234 Picus canus</w:t>
            </w:r>
          </w:p>
          <w:p w14:paraId="0000009B" w14:textId="77777777" w:rsidR="003737FC" w:rsidRDefault="00000000">
            <w:pPr>
              <w:spacing w:after="0"/>
              <w:rPr>
                <w:i/>
                <w:iCs/>
                <w:sz w:val="22"/>
                <w:szCs w:val="22"/>
              </w:rPr>
            </w:pPr>
            <w:r>
              <w:rPr>
                <w:i/>
                <w:iCs/>
                <w:sz w:val="22"/>
                <w:szCs w:val="22"/>
              </w:rPr>
              <w:t>A321 Ficedula albicollis</w:t>
            </w:r>
          </w:p>
          <w:p w14:paraId="0000009C" w14:textId="77777777" w:rsidR="003737FC" w:rsidRDefault="00000000">
            <w:pPr>
              <w:spacing w:after="0"/>
              <w:rPr>
                <w:i/>
                <w:iCs/>
                <w:sz w:val="22"/>
                <w:szCs w:val="22"/>
              </w:rPr>
            </w:pPr>
            <w:r>
              <w:rPr>
                <w:i/>
                <w:iCs/>
                <w:sz w:val="22"/>
                <w:szCs w:val="22"/>
              </w:rPr>
              <w:t>A320 Ficedula parva</w:t>
            </w:r>
          </w:p>
          <w:p w14:paraId="0000009D" w14:textId="77777777" w:rsidR="003737FC" w:rsidRDefault="00000000">
            <w:pPr>
              <w:spacing w:after="0"/>
              <w:rPr>
                <w:i/>
                <w:iCs/>
                <w:sz w:val="22"/>
                <w:szCs w:val="22"/>
              </w:rPr>
            </w:pPr>
            <w:r>
              <w:rPr>
                <w:i/>
                <w:iCs/>
                <w:sz w:val="22"/>
                <w:szCs w:val="22"/>
              </w:rPr>
              <w:t>A104 Bonasa bonasia</w:t>
            </w:r>
          </w:p>
        </w:tc>
      </w:tr>
      <w:tr w:rsidR="003737FC" w14:paraId="3F4AA343"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9E" w14:textId="77777777" w:rsidR="003737FC" w:rsidRDefault="00000000">
            <w:pPr>
              <w:spacing w:after="0"/>
              <w:rPr>
                <w:sz w:val="22"/>
                <w:szCs w:val="22"/>
              </w:rPr>
            </w:pPr>
            <w:r>
              <w:rPr>
                <w:sz w:val="22"/>
                <w:szCs w:val="22"/>
              </w:rPr>
              <w:lastRenderedPageBreak/>
              <w:t>Valoarea ecologică</w:t>
            </w:r>
          </w:p>
        </w:tc>
        <w:tc>
          <w:tcPr>
            <w:tcW w:w="6314" w:type="dxa"/>
            <w:tcBorders>
              <w:top w:val="single" w:sz="6" w:space="0" w:color="000000"/>
              <w:left w:val="single" w:sz="6" w:space="0" w:color="000000"/>
              <w:bottom w:val="single" w:sz="6" w:space="0" w:color="000000"/>
              <w:right w:val="single" w:sz="6" w:space="0" w:color="000000"/>
            </w:tcBorders>
          </w:tcPr>
          <w:p w14:paraId="0000009F" w14:textId="1EE160B8" w:rsidR="003737FC" w:rsidRDefault="00000000">
            <w:pPr>
              <w:spacing w:after="0" w:line="240" w:lineRule="auto"/>
              <w:jc w:val="both"/>
              <w:rPr>
                <w:sz w:val="22"/>
                <w:szCs w:val="22"/>
              </w:rPr>
            </w:pPr>
            <w:r>
              <w:rPr>
                <w:sz w:val="22"/>
                <w:szCs w:val="22"/>
              </w:rPr>
              <w:t>Această ZPB este un sanctuar ecologic sălbatic, dominat de făgete dacice și acidofile, ce fac loc pe pantele inferioare stejereto-cărpinetelor. Relieful accidentat adăpostește habitate rare de stâncărie silicioasă și izvoare prioritare petrifiante cu travertin (</w:t>
            </w:r>
            <w:r w:rsidRPr="008F1403">
              <w:rPr>
                <w:i/>
                <w:iCs/>
                <w:sz w:val="22"/>
                <w:szCs w:val="22"/>
              </w:rPr>
              <w:t>Cratoneurion</w:t>
            </w:r>
            <w:r>
              <w:rPr>
                <w:sz w:val="22"/>
                <w:szCs w:val="22"/>
              </w:rPr>
              <w:t>), flancate pe grohotișuri de păduri de pantă (</w:t>
            </w:r>
            <w:r w:rsidRPr="008F1403">
              <w:rPr>
                <w:i/>
                <w:iCs/>
                <w:sz w:val="22"/>
                <w:szCs w:val="22"/>
              </w:rPr>
              <w:t>Tilio-Acerion</w:t>
            </w:r>
            <w:r>
              <w:rPr>
                <w:sz w:val="22"/>
                <w:szCs w:val="22"/>
              </w:rPr>
              <w:t>). Abrupturile oferă locuri sigure de cuibărit pentru buhă, în timp ce sub coronamentul dens cresc populații stabile de ieruncă, muscar gulerat și muscar mic. Absența totală a intervenției umane a acumulat un volum uriaș de lemn mort, transformând zona într-un hotspot european pentru gândaci saproxilici protejați. Trunchiurile bătrâne sunt populate de croitorul alpin, croitorul mare al stejarului, croitorul cenușiu și rădașcă. Sub scoarța arborilor morți trăiește gândacul roșu (</w:t>
            </w:r>
            <w:r>
              <w:rPr>
                <w:i/>
                <w:iCs/>
                <w:sz w:val="22"/>
                <w:szCs w:val="22"/>
              </w:rPr>
              <w:t>Cucujus cinnaberinu</w:t>
            </w:r>
            <w:r>
              <w:rPr>
                <w:sz w:val="22"/>
                <w:szCs w:val="22"/>
              </w:rPr>
              <w:t xml:space="preserve">s), scorburile cu </w:t>
            </w:r>
            <w:r w:rsidR="008F1403">
              <w:rPr>
                <w:sz w:val="22"/>
                <w:szCs w:val="22"/>
              </w:rPr>
              <w:t xml:space="preserve">lemn mort </w:t>
            </w:r>
            <w:r>
              <w:rPr>
                <w:sz w:val="22"/>
                <w:szCs w:val="22"/>
              </w:rPr>
              <w:t>adăpostesc gândacul sihastru (</w:t>
            </w:r>
            <w:r>
              <w:rPr>
                <w:i/>
                <w:iCs/>
                <w:sz w:val="22"/>
                <w:szCs w:val="22"/>
              </w:rPr>
              <w:t>Osmoderma eremita</w:t>
            </w:r>
            <w:r>
              <w:rPr>
                <w:sz w:val="22"/>
                <w:szCs w:val="22"/>
              </w:rPr>
              <w:t xml:space="preserve">), iar buștenii uzi din ravene susțin rarul </w:t>
            </w:r>
            <w:r>
              <w:rPr>
                <w:i/>
                <w:iCs/>
                <w:sz w:val="22"/>
                <w:szCs w:val="22"/>
              </w:rPr>
              <w:t>Rhysodes sulcatus</w:t>
            </w:r>
            <w:r>
              <w:rPr>
                <w:sz w:val="22"/>
                <w:szCs w:val="22"/>
              </w:rPr>
              <w:t>. La sol, micro-depresiunile umede din jurul izvoarelor sunt folosite activ de izvorașul cu burtă galbenă. Pentru mamifere, topografia severă combinată cu densitatea codrului virgin oferă o fortăreață naturală izolată. Versanții stâncoși sunt folosiți ca zone sigure de bârlogire de către râs, lup și urs. În plus, scorburile seculare și fisurile din roci asigură adăposturi critice pentru liliacul cârn, integrând perfect rețeaua subterană cu cea forestieră.</w:t>
            </w:r>
          </w:p>
        </w:tc>
      </w:tr>
      <w:tr w:rsidR="003737FC" w14:paraId="2D66127D"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A0" w14:textId="77777777" w:rsidR="003737FC" w:rsidRDefault="00000000">
            <w:pPr>
              <w:spacing w:after="0"/>
              <w:rPr>
                <w:sz w:val="22"/>
                <w:szCs w:val="22"/>
              </w:rPr>
            </w:pPr>
            <w:r>
              <w:rPr>
                <w:sz w:val="22"/>
                <w:szCs w:val="22"/>
              </w:rPr>
              <w:t>Presiuni semnificative</w:t>
            </w:r>
          </w:p>
        </w:tc>
        <w:tc>
          <w:tcPr>
            <w:tcW w:w="6314" w:type="dxa"/>
            <w:tcBorders>
              <w:top w:val="single" w:sz="6" w:space="0" w:color="000000"/>
              <w:left w:val="single" w:sz="6" w:space="0" w:color="000000"/>
              <w:bottom w:val="single" w:sz="6" w:space="0" w:color="000000"/>
              <w:right w:val="single" w:sz="6" w:space="0" w:color="000000"/>
            </w:tcBorders>
          </w:tcPr>
          <w:p w14:paraId="000000A1" w14:textId="77777777" w:rsidR="003737FC" w:rsidRDefault="00000000">
            <w:pPr>
              <w:spacing w:after="0"/>
              <w:rPr>
                <w:sz w:val="22"/>
                <w:szCs w:val="22"/>
              </w:rPr>
            </w:pPr>
            <w:r>
              <w:rPr>
                <w:sz w:val="22"/>
                <w:szCs w:val="22"/>
              </w:rPr>
              <w:t>Nu este cazul</w:t>
            </w:r>
          </w:p>
        </w:tc>
      </w:tr>
      <w:tr w:rsidR="003737FC" w14:paraId="3FE01463"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A2" w14:textId="77777777" w:rsidR="003737FC" w:rsidRDefault="00000000">
            <w:pPr>
              <w:spacing w:after="0" w:line="240" w:lineRule="auto"/>
              <w:rPr>
                <w:sz w:val="22"/>
                <w:szCs w:val="22"/>
              </w:rPr>
            </w:pPr>
            <w:r>
              <w:rPr>
                <w:sz w:val="22"/>
                <w:szCs w:val="22"/>
              </w:rPr>
              <w:t>Obiective și măsuri de conservare</w:t>
            </w:r>
          </w:p>
        </w:tc>
        <w:tc>
          <w:tcPr>
            <w:tcW w:w="6314" w:type="dxa"/>
            <w:tcBorders>
              <w:top w:val="single" w:sz="6" w:space="0" w:color="000000"/>
              <w:left w:val="single" w:sz="6" w:space="0" w:color="000000"/>
              <w:bottom w:val="single" w:sz="6" w:space="0" w:color="000000"/>
              <w:right w:val="single" w:sz="6" w:space="0" w:color="000000"/>
            </w:tcBorders>
          </w:tcPr>
          <w:p w14:paraId="000000A3" w14:textId="77777777" w:rsidR="003737FC" w:rsidRDefault="00000000">
            <w:pPr>
              <w:spacing w:after="0" w:line="240" w:lineRule="auto"/>
              <w:jc w:val="both"/>
              <w:rPr>
                <w:sz w:val="22"/>
                <w:szCs w:val="22"/>
              </w:rPr>
            </w:pPr>
            <w:r>
              <w:rPr>
                <w:b/>
                <w:bCs/>
                <w:sz w:val="22"/>
                <w:szCs w:val="22"/>
              </w:rPr>
              <w:t>Obiective și măsuri în regim de non-intervenție pentru habitatele forestiere</w:t>
            </w:r>
          </w:p>
          <w:p w14:paraId="000000A4" w14:textId="77777777" w:rsidR="003737FC" w:rsidRDefault="00000000">
            <w:pPr>
              <w:spacing w:after="0" w:line="240" w:lineRule="auto"/>
              <w:jc w:val="both"/>
              <w:rPr>
                <w:sz w:val="22"/>
                <w:szCs w:val="22"/>
              </w:rPr>
            </w:pPr>
            <w:r>
              <w:rPr>
                <w:b/>
                <w:bCs/>
                <w:sz w:val="22"/>
                <w:szCs w:val="22"/>
              </w:rPr>
              <w:t>Obiectiv general de conservare</w:t>
            </w:r>
          </w:p>
          <w:p w14:paraId="000000A5" w14:textId="77777777" w:rsidR="003737FC"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A6" w14:textId="77777777" w:rsidR="003737FC" w:rsidRDefault="00000000">
            <w:pPr>
              <w:spacing w:after="0" w:line="240" w:lineRule="auto"/>
              <w:jc w:val="both"/>
              <w:rPr>
                <w:sz w:val="22"/>
                <w:szCs w:val="22"/>
              </w:rPr>
            </w:pPr>
            <w:r>
              <w:rPr>
                <w:b/>
                <w:bCs/>
                <w:sz w:val="22"/>
                <w:szCs w:val="22"/>
              </w:rPr>
              <w:t>Obiective specifice:</w:t>
            </w:r>
          </w:p>
          <w:p w14:paraId="000000A7" w14:textId="77777777" w:rsidR="003737FC"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A8" w14:textId="77777777" w:rsidR="003737FC"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A9" w14:textId="77777777" w:rsidR="003737FC"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AA" w14:textId="77777777" w:rsidR="003737FC" w:rsidRDefault="00000000">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000000AB" w14:textId="77777777" w:rsidR="003737FC" w:rsidRDefault="00000000">
            <w:pPr>
              <w:spacing w:after="0" w:line="240" w:lineRule="auto"/>
              <w:jc w:val="both"/>
              <w:rPr>
                <w:sz w:val="22"/>
                <w:szCs w:val="22"/>
              </w:rPr>
            </w:pPr>
            <w:r>
              <w:rPr>
                <w:sz w:val="22"/>
                <w:szCs w:val="22"/>
              </w:rPr>
              <w:t>5. Monitorizarea periodică a stării de conservare a habitatelor și speciilor din ZPB.</w:t>
            </w:r>
          </w:p>
          <w:p w14:paraId="000000AC" w14:textId="77777777" w:rsidR="003737FC" w:rsidRDefault="00000000">
            <w:pPr>
              <w:spacing w:after="0" w:line="240" w:lineRule="auto"/>
              <w:jc w:val="both"/>
              <w:rPr>
                <w:sz w:val="22"/>
                <w:szCs w:val="22"/>
              </w:rPr>
            </w:pPr>
            <w:r>
              <w:rPr>
                <w:b/>
                <w:bCs/>
                <w:sz w:val="22"/>
                <w:szCs w:val="22"/>
              </w:rPr>
              <w:t>Măsuri de conservare:</w:t>
            </w:r>
          </w:p>
          <w:p w14:paraId="000000AD" w14:textId="77777777" w:rsidR="003737FC"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AE" w14:textId="77777777" w:rsidR="003737FC"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AF" w14:textId="77777777" w:rsidR="003737FC"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B0" w14:textId="77777777" w:rsidR="003737FC"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B1" w14:textId="77777777" w:rsidR="003737FC"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B2" w14:textId="77777777" w:rsidR="003737FC" w:rsidRDefault="00000000">
            <w:pPr>
              <w:spacing w:after="0" w:line="240" w:lineRule="auto"/>
              <w:jc w:val="both"/>
              <w:rPr>
                <w:sz w:val="22"/>
                <w:szCs w:val="22"/>
              </w:rPr>
            </w:pPr>
            <w:r>
              <w:rPr>
                <w:b/>
                <w:bCs/>
                <w:sz w:val="22"/>
                <w:szCs w:val="22"/>
              </w:rPr>
              <w:t>Obiective și măsuri de non-intervenție pentru ecosistemele de stâncărie</w:t>
            </w:r>
          </w:p>
          <w:p w14:paraId="000000B3" w14:textId="77777777" w:rsidR="003737FC" w:rsidRDefault="00000000">
            <w:pPr>
              <w:spacing w:after="0" w:line="240" w:lineRule="auto"/>
              <w:jc w:val="both"/>
              <w:rPr>
                <w:sz w:val="22"/>
                <w:szCs w:val="22"/>
              </w:rPr>
            </w:pPr>
            <w:r>
              <w:rPr>
                <w:b/>
                <w:bCs/>
                <w:sz w:val="22"/>
                <w:szCs w:val="22"/>
              </w:rPr>
              <w:t>Obiectiv general de conservare</w:t>
            </w:r>
          </w:p>
          <w:p w14:paraId="000000B4" w14:textId="77777777" w:rsidR="003737FC"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00000B5" w14:textId="77777777" w:rsidR="003737FC" w:rsidRDefault="00000000">
            <w:pPr>
              <w:spacing w:after="0" w:line="240" w:lineRule="auto"/>
              <w:jc w:val="both"/>
              <w:rPr>
                <w:sz w:val="22"/>
                <w:szCs w:val="22"/>
              </w:rPr>
            </w:pPr>
            <w:r>
              <w:rPr>
                <w:b/>
                <w:bCs/>
                <w:sz w:val="22"/>
                <w:szCs w:val="22"/>
              </w:rPr>
              <w:t>Obiective specifice:</w:t>
            </w:r>
          </w:p>
          <w:p w14:paraId="000000B6" w14:textId="77777777" w:rsidR="003737FC"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000000B7" w14:textId="77777777" w:rsidR="003737FC"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000000B8" w14:textId="77777777" w:rsidR="003737FC"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000000B9" w14:textId="77777777" w:rsidR="003737FC" w:rsidRDefault="00000000">
            <w:pPr>
              <w:spacing w:after="0" w:line="240" w:lineRule="auto"/>
              <w:jc w:val="both"/>
              <w:rPr>
                <w:sz w:val="22"/>
                <w:szCs w:val="22"/>
              </w:rPr>
            </w:pPr>
            <w:r>
              <w:rPr>
                <w:sz w:val="22"/>
                <w:szCs w:val="22"/>
              </w:rPr>
              <w:t>4. Limitarea deranjului și a degradărilor fizice cauzate de accesul și activitățile umane.</w:t>
            </w:r>
          </w:p>
          <w:p w14:paraId="000000BA" w14:textId="77777777" w:rsidR="003737FC" w:rsidRDefault="00000000">
            <w:pPr>
              <w:spacing w:after="0" w:line="240" w:lineRule="auto"/>
              <w:jc w:val="both"/>
              <w:rPr>
                <w:sz w:val="22"/>
                <w:szCs w:val="22"/>
              </w:rPr>
            </w:pPr>
            <w:r>
              <w:rPr>
                <w:sz w:val="22"/>
                <w:szCs w:val="22"/>
              </w:rPr>
              <w:t>5. Monitorizarea stării de conservare și detectarea timpurie a presiunilor.</w:t>
            </w:r>
          </w:p>
          <w:p w14:paraId="000000BB" w14:textId="77777777" w:rsidR="003737FC" w:rsidRDefault="00000000">
            <w:pPr>
              <w:spacing w:after="0" w:line="240" w:lineRule="auto"/>
              <w:jc w:val="both"/>
              <w:rPr>
                <w:sz w:val="22"/>
                <w:szCs w:val="22"/>
              </w:rPr>
            </w:pPr>
            <w:r>
              <w:rPr>
                <w:b/>
                <w:bCs/>
                <w:sz w:val="22"/>
                <w:szCs w:val="22"/>
              </w:rPr>
              <w:t>Măsuri de conservare:</w:t>
            </w:r>
          </w:p>
          <w:p w14:paraId="000000BC" w14:textId="77777777" w:rsidR="003737FC"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000000BD" w14:textId="77777777" w:rsidR="003737FC"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000000BE" w14:textId="77777777" w:rsidR="003737FC" w:rsidRDefault="00000000">
            <w:pPr>
              <w:spacing w:after="0" w:line="240" w:lineRule="auto"/>
              <w:jc w:val="both"/>
              <w:rPr>
                <w:sz w:val="22"/>
                <w:szCs w:val="22"/>
              </w:rPr>
            </w:pPr>
            <w:r>
              <w:rPr>
                <w:sz w:val="22"/>
                <w:szCs w:val="22"/>
              </w:rPr>
              <w:lastRenderedPageBreak/>
              <w:t>3. Accesul se limitează la trasee existente compatibile cu obiectivele de conservare; se evită traversarea directă a sectoarelor sensibile; pot fi instituite restricții spațio-temporale fără amenajări noi.</w:t>
            </w:r>
          </w:p>
          <w:p w14:paraId="000000BF" w14:textId="77777777" w:rsidR="003737FC"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00000C0" w14:textId="77777777" w:rsidR="003737FC"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000000C1" w14:textId="77777777" w:rsidR="003737FC"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00000C2" w14:textId="77777777" w:rsidR="003737FC" w:rsidRDefault="00000000">
            <w:pPr>
              <w:spacing w:after="0" w:line="240" w:lineRule="auto"/>
              <w:jc w:val="both"/>
              <w:rPr>
                <w:sz w:val="22"/>
                <w:szCs w:val="22"/>
              </w:rPr>
            </w:pPr>
            <w:r>
              <w:rPr>
                <w:b/>
                <w:bCs/>
                <w:sz w:val="22"/>
                <w:szCs w:val="22"/>
              </w:rPr>
              <w:t>Obiective și măsuri de non-intervenție pentru ecosistemele de turbării/mlaștini</w:t>
            </w:r>
          </w:p>
          <w:p w14:paraId="000000C3" w14:textId="77777777" w:rsidR="003737FC" w:rsidRDefault="00000000">
            <w:pPr>
              <w:spacing w:after="0" w:line="240" w:lineRule="auto"/>
              <w:jc w:val="both"/>
              <w:rPr>
                <w:sz w:val="22"/>
                <w:szCs w:val="22"/>
              </w:rPr>
            </w:pPr>
            <w:r>
              <w:rPr>
                <w:b/>
                <w:bCs/>
                <w:sz w:val="22"/>
                <w:szCs w:val="22"/>
              </w:rPr>
              <w:t>Obiective specifice:</w:t>
            </w:r>
          </w:p>
          <w:p w14:paraId="000000C4" w14:textId="77777777" w:rsidR="003737FC" w:rsidRDefault="0000000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000000C5" w14:textId="77777777" w:rsidR="003737FC" w:rsidRDefault="0000000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000000C6" w14:textId="77777777" w:rsidR="003737FC" w:rsidRDefault="00000000">
            <w:pPr>
              <w:spacing w:after="0" w:line="240" w:lineRule="auto"/>
              <w:jc w:val="both"/>
              <w:rPr>
                <w:sz w:val="22"/>
                <w:szCs w:val="22"/>
              </w:rPr>
            </w:pPr>
            <w:r>
              <w:rPr>
                <w:sz w:val="22"/>
                <w:szCs w:val="22"/>
              </w:rPr>
              <w:t>3. Prevenirea eutrofizării și a aportului de sedimente sau substanțe poluante.</w:t>
            </w:r>
          </w:p>
          <w:p w14:paraId="000000C7" w14:textId="77777777" w:rsidR="003737FC"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000000C8" w14:textId="77777777" w:rsidR="003737FC"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000000C9" w14:textId="77777777" w:rsidR="003737FC"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000000CA" w14:textId="77777777" w:rsidR="003737FC" w:rsidRDefault="00000000">
            <w:pPr>
              <w:spacing w:after="0" w:line="240" w:lineRule="auto"/>
              <w:jc w:val="both"/>
              <w:rPr>
                <w:sz w:val="22"/>
                <w:szCs w:val="22"/>
              </w:rPr>
            </w:pPr>
            <w:r>
              <w:rPr>
                <w:b/>
                <w:bCs/>
                <w:sz w:val="22"/>
                <w:szCs w:val="22"/>
              </w:rPr>
              <w:t>Măsuri de conservare:</w:t>
            </w:r>
          </w:p>
          <w:p w14:paraId="000000CB" w14:textId="77777777" w:rsidR="003737FC" w:rsidRDefault="0000000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000000CC" w14:textId="77777777" w:rsidR="003737FC" w:rsidRDefault="0000000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000000CD" w14:textId="77777777" w:rsidR="003737FC"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000000CE" w14:textId="77777777" w:rsidR="003737FC" w:rsidRDefault="0000000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000000CF" w14:textId="77777777" w:rsidR="003737FC"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000000D0" w14:textId="77777777" w:rsidR="003737FC" w:rsidRDefault="0000000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tc>
      </w:tr>
      <w:tr w:rsidR="003737FC" w14:paraId="127ADEAD"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D1" w14:textId="77777777" w:rsidR="003737FC" w:rsidRDefault="00000000">
            <w:pPr>
              <w:spacing w:after="0" w:line="240" w:lineRule="auto"/>
              <w:rPr>
                <w:sz w:val="22"/>
                <w:szCs w:val="22"/>
              </w:rPr>
            </w:pPr>
            <w:r>
              <w:rPr>
                <w:sz w:val="22"/>
                <w:szCs w:val="22"/>
              </w:rPr>
              <w:lastRenderedPageBreak/>
              <w:t>Tipul de proprietate</w:t>
            </w:r>
          </w:p>
        </w:tc>
        <w:tc>
          <w:tcPr>
            <w:tcW w:w="6314" w:type="dxa"/>
            <w:tcBorders>
              <w:top w:val="single" w:sz="6" w:space="0" w:color="000000"/>
              <w:left w:val="single" w:sz="6" w:space="0" w:color="000000"/>
              <w:bottom w:val="single" w:sz="6" w:space="0" w:color="000000"/>
              <w:right w:val="single" w:sz="6" w:space="0" w:color="000000"/>
            </w:tcBorders>
          </w:tcPr>
          <w:p w14:paraId="000000D2" w14:textId="77777777" w:rsidR="003737FC" w:rsidRDefault="00000000">
            <w:pPr>
              <w:spacing w:after="0" w:line="240" w:lineRule="auto"/>
              <w:rPr>
                <w:sz w:val="22"/>
                <w:szCs w:val="22"/>
              </w:rPr>
            </w:pPr>
            <w:r>
              <w:rPr>
                <w:sz w:val="22"/>
                <w:szCs w:val="22"/>
              </w:rPr>
              <w:t>Publică și privată</w:t>
            </w:r>
          </w:p>
        </w:tc>
      </w:tr>
    </w:tbl>
    <w:p w14:paraId="000000D3" w14:textId="77777777" w:rsidR="003737FC" w:rsidRDefault="003737FC">
      <w:pPr>
        <w:spacing w:after="0" w:line="240" w:lineRule="auto"/>
        <w:rPr>
          <w:b/>
          <w:bCs/>
          <w:sz w:val="22"/>
          <w:szCs w:val="22"/>
        </w:rPr>
      </w:pPr>
    </w:p>
    <w:p w14:paraId="000000D4" w14:textId="77777777" w:rsidR="003737FC" w:rsidRDefault="00000000">
      <w:pPr>
        <w:spacing w:after="0" w:line="240" w:lineRule="auto"/>
        <w:rPr>
          <w:sz w:val="22"/>
          <w:szCs w:val="22"/>
        </w:rPr>
      </w:pPr>
      <w:r>
        <w:rPr>
          <w:b/>
          <w:bCs/>
          <w:sz w:val="22"/>
          <w:szCs w:val="22"/>
        </w:rPr>
        <w:t>3.2.2. Zona Prioritară pentru Biodiversitate nr. 2</w:t>
      </w:r>
    </w:p>
    <w:p w14:paraId="000000D5" w14:textId="77777777" w:rsidR="003737FC" w:rsidRDefault="00000000">
      <w:pPr>
        <w:rPr>
          <w:sz w:val="22"/>
          <w:szCs w:val="22"/>
        </w:rPr>
      </w:pPr>
      <w:r>
        <w:rPr>
          <w:b/>
          <w:bCs/>
          <w:sz w:val="22"/>
          <w:szCs w:val="22"/>
        </w:rPr>
        <w:t>3.2.2.1. Cod Zona Prioritară pentru Biodiversitate nr. 2</w:t>
      </w:r>
    </w:p>
    <w:p w14:paraId="000000D6"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000000D7" w14:textId="77777777" w:rsidR="003737FC" w:rsidRDefault="00000000">
      <w:pPr>
        <w:rPr>
          <w:sz w:val="22"/>
          <w:szCs w:val="22"/>
        </w:rPr>
      </w:pPr>
      <w:r>
        <w:rPr>
          <w:b/>
          <w:bCs/>
          <w:sz w:val="22"/>
          <w:szCs w:val="22"/>
        </w:rPr>
        <w:lastRenderedPageBreak/>
        <w:t>3.2.2.2. Detalii privind Zona Prioritară pentru Biodiversitate nr. 2</w:t>
      </w:r>
    </w:p>
    <w:p w14:paraId="000000D8" w14:textId="77777777" w:rsidR="003737FC" w:rsidRDefault="00000000">
      <w:pPr>
        <w:rPr>
          <w:sz w:val="22"/>
          <w:szCs w:val="22"/>
        </w:rPr>
      </w:pPr>
      <w:r>
        <w:rPr>
          <w:sz w:val="22"/>
          <w:szCs w:val="22"/>
        </w:rPr>
        <w:t>Suprafața totală a ZPB (ha)</w:t>
      </w:r>
    </w:p>
    <w:p w14:paraId="000000D9"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0,54</w:t>
      </w:r>
    </w:p>
    <w:p w14:paraId="000000DA" w14:textId="77777777" w:rsidR="003737FC" w:rsidRDefault="00000000">
      <w:pPr>
        <w:rPr>
          <w:sz w:val="22"/>
          <w:szCs w:val="22"/>
        </w:rPr>
      </w:pPr>
      <w:r>
        <w:rPr>
          <w:sz w:val="22"/>
          <w:szCs w:val="22"/>
        </w:rPr>
        <w:t>Documente relevante în raport cu ZPB</w:t>
      </w:r>
    </w:p>
    <w:p w14:paraId="000000DB"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RONPA0933 Parcul Național Defileul Jiului</w:t>
      </w:r>
    </w:p>
    <w:p w14:paraId="000000DC"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României nr. 1581/2005 privind instituirea regimului de arie naturală protejată pentru noi zone: Parcul Național Defileul Jiului;</w:t>
      </w:r>
    </w:p>
    <w:p w14:paraId="000000DD"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DE"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0DF"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E0" w14:textId="77777777" w:rsidR="003737FC" w:rsidRDefault="003737FC">
      <w:pPr>
        <w:rPr>
          <w:sz w:val="22"/>
          <w:szCs w:val="22"/>
        </w:rPr>
      </w:pPr>
    </w:p>
    <w:p w14:paraId="000000E1" w14:textId="77777777" w:rsidR="003737FC"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2544"/>
        <w:gridCol w:w="6456"/>
      </w:tblGrid>
      <w:tr w:rsidR="003737FC" w14:paraId="0EBD5BFB"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2" w14:textId="77777777" w:rsidR="003737FC" w:rsidRDefault="00000000">
            <w:pPr>
              <w:rPr>
                <w:sz w:val="22"/>
                <w:szCs w:val="22"/>
              </w:rPr>
            </w:pPr>
            <w:r>
              <w:rPr>
                <w:sz w:val="22"/>
                <w:szCs w:val="22"/>
              </w:rPr>
              <w:t>Informația ecologică</w:t>
            </w:r>
          </w:p>
        </w:tc>
        <w:tc>
          <w:tcPr>
            <w:tcW w:w="6456" w:type="dxa"/>
            <w:tcBorders>
              <w:top w:val="single" w:sz="6" w:space="0" w:color="000000"/>
              <w:left w:val="single" w:sz="6" w:space="0" w:color="000000"/>
              <w:bottom w:val="single" w:sz="6" w:space="0" w:color="000000"/>
              <w:right w:val="single" w:sz="6" w:space="0" w:color="000000"/>
            </w:tcBorders>
          </w:tcPr>
          <w:p w14:paraId="000000E3" w14:textId="77777777" w:rsidR="003737FC" w:rsidRDefault="00000000">
            <w:pPr>
              <w:rPr>
                <w:sz w:val="22"/>
                <w:szCs w:val="22"/>
              </w:rPr>
            </w:pPr>
            <w:r>
              <w:rPr>
                <w:sz w:val="22"/>
                <w:szCs w:val="22"/>
              </w:rPr>
              <w:t>Descriere</w:t>
            </w:r>
          </w:p>
        </w:tc>
      </w:tr>
      <w:tr w:rsidR="003737FC" w14:paraId="117E6A74"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4" w14:textId="77777777" w:rsidR="003737FC" w:rsidRDefault="00000000">
            <w:pPr>
              <w:rPr>
                <w:sz w:val="22"/>
                <w:szCs w:val="22"/>
              </w:rPr>
            </w:pPr>
            <w:r>
              <w:rPr>
                <w:sz w:val="22"/>
                <w:szCs w:val="22"/>
              </w:rPr>
              <w:t>Habitate de interes comunitar sau de interes național</w:t>
            </w:r>
          </w:p>
        </w:tc>
        <w:tc>
          <w:tcPr>
            <w:tcW w:w="6456" w:type="dxa"/>
            <w:tcBorders>
              <w:top w:val="single" w:sz="6" w:space="0" w:color="000000"/>
              <w:left w:val="single" w:sz="6" w:space="0" w:color="000000"/>
              <w:bottom w:val="single" w:sz="6" w:space="0" w:color="000000"/>
              <w:right w:val="single" w:sz="6" w:space="0" w:color="000000"/>
            </w:tcBorders>
          </w:tcPr>
          <w:p w14:paraId="000000E5" w14:textId="77777777" w:rsidR="003737FC" w:rsidRDefault="00000000">
            <w:pPr>
              <w:spacing w:after="0"/>
              <w:jc w:val="both"/>
              <w:rPr>
                <w:b/>
                <w:bCs/>
                <w:sz w:val="22"/>
                <w:szCs w:val="22"/>
              </w:rPr>
            </w:pPr>
            <w:r>
              <w:rPr>
                <w:b/>
                <w:bCs/>
                <w:i/>
                <w:iCs/>
                <w:sz w:val="22"/>
                <w:szCs w:val="22"/>
              </w:rPr>
              <w:t>Habitate de păduri temperate europene:</w:t>
            </w:r>
          </w:p>
          <w:p w14:paraId="000000E6" w14:textId="77777777" w:rsidR="003737FC" w:rsidRDefault="00000000">
            <w:pPr>
              <w:spacing w:after="0"/>
              <w:jc w:val="both"/>
              <w:rPr>
                <w:sz w:val="22"/>
                <w:szCs w:val="22"/>
              </w:rPr>
            </w:pPr>
            <w:r>
              <w:rPr>
                <w:i/>
                <w:iCs/>
                <w:sz w:val="22"/>
                <w:szCs w:val="22"/>
              </w:rPr>
              <w:t>9110 Păduri de fag de tip Luzulo-Fagetum</w:t>
            </w:r>
          </w:p>
          <w:p w14:paraId="000000E7" w14:textId="77777777" w:rsidR="003737FC" w:rsidRDefault="00000000">
            <w:pPr>
              <w:spacing w:after="0"/>
              <w:jc w:val="both"/>
              <w:rPr>
                <w:i/>
                <w:iCs/>
                <w:sz w:val="22"/>
                <w:szCs w:val="22"/>
              </w:rPr>
            </w:pPr>
            <w:r>
              <w:rPr>
                <w:i/>
                <w:iCs/>
                <w:sz w:val="22"/>
                <w:szCs w:val="22"/>
              </w:rPr>
              <w:t>91E0* Păduri aluviale cu Alnus glutinosa și Fraxinus excelsior (Alno-Padion, Alnion incanae, Salicion albae)</w:t>
            </w:r>
          </w:p>
        </w:tc>
      </w:tr>
      <w:tr w:rsidR="003737FC" w14:paraId="39C69572"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8" w14:textId="77777777" w:rsidR="003737FC" w:rsidRDefault="00000000">
            <w:pPr>
              <w:spacing w:after="0"/>
              <w:rPr>
                <w:sz w:val="22"/>
                <w:szCs w:val="22"/>
              </w:rPr>
            </w:pPr>
            <w:r>
              <w:rPr>
                <w:sz w:val="22"/>
                <w:szCs w:val="22"/>
              </w:rPr>
              <w:t>Specii</w:t>
            </w:r>
          </w:p>
        </w:tc>
        <w:tc>
          <w:tcPr>
            <w:tcW w:w="6456" w:type="dxa"/>
            <w:tcBorders>
              <w:top w:val="single" w:sz="6" w:space="0" w:color="000000"/>
              <w:left w:val="single" w:sz="6" w:space="0" w:color="000000"/>
              <w:bottom w:val="single" w:sz="6" w:space="0" w:color="000000"/>
              <w:right w:val="single" w:sz="6" w:space="0" w:color="000000"/>
            </w:tcBorders>
          </w:tcPr>
          <w:p w14:paraId="000000E9" w14:textId="77777777" w:rsidR="003737FC" w:rsidRDefault="00000000">
            <w:pPr>
              <w:spacing w:after="0"/>
              <w:rPr>
                <w:b/>
                <w:bCs/>
                <w:sz w:val="22"/>
                <w:szCs w:val="22"/>
              </w:rPr>
            </w:pPr>
            <w:r>
              <w:rPr>
                <w:b/>
                <w:bCs/>
                <w:sz w:val="22"/>
                <w:szCs w:val="22"/>
              </w:rPr>
              <w:t>Amfibieni:</w:t>
            </w:r>
          </w:p>
          <w:p w14:paraId="000000EA" w14:textId="77777777" w:rsidR="003737FC" w:rsidRDefault="00000000">
            <w:pPr>
              <w:spacing w:after="0"/>
              <w:rPr>
                <w:i/>
                <w:iCs/>
                <w:sz w:val="22"/>
                <w:szCs w:val="22"/>
              </w:rPr>
            </w:pPr>
            <w:r>
              <w:rPr>
                <w:i/>
                <w:iCs/>
                <w:sz w:val="22"/>
                <w:szCs w:val="22"/>
              </w:rPr>
              <w:t>1193 Bombina variegata</w:t>
            </w:r>
          </w:p>
          <w:p w14:paraId="000000EB" w14:textId="77777777" w:rsidR="003737FC" w:rsidRDefault="00000000">
            <w:pPr>
              <w:spacing w:after="0"/>
              <w:rPr>
                <w:b/>
                <w:bCs/>
                <w:sz w:val="22"/>
                <w:szCs w:val="22"/>
              </w:rPr>
            </w:pPr>
            <w:r>
              <w:rPr>
                <w:b/>
                <w:bCs/>
                <w:sz w:val="22"/>
                <w:szCs w:val="22"/>
              </w:rPr>
              <w:t>Păsări:</w:t>
            </w:r>
          </w:p>
          <w:p w14:paraId="000000EC" w14:textId="77777777" w:rsidR="003737FC" w:rsidRDefault="00000000">
            <w:pPr>
              <w:spacing w:after="0"/>
              <w:rPr>
                <w:i/>
                <w:iCs/>
                <w:sz w:val="22"/>
                <w:szCs w:val="22"/>
              </w:rPr>
            </w:pPr>
            <w:r>
              <w:rPr>
                <w:i/>
                <w:iCs/>
                <w:sz w:val="22"/>
                <w:szCs w:val="22"/>
              </w:rPr>
              <w:t>A239 Dendrocopos leucotos</w:t>
            </w:r>
          </w:p>
          <w:p w14:paraId="000000ED" w14:textId="77777777" w:rsidR="003737FC" w:rsidRDefault="003737FC">
            <w:pPr>
              <w:spacing w:after="0"/>
              <w:rPr>
                <w:i/>
                <w:iCs/>
                <w:sz w:val="22"/>
                <w:szCs w:val="22"/>
              </w:rPr>
            </w:pPr>
          </w:p>
        </w:tc>
      </w:tr>
      <w:tr w:rsidR="003737FC" w14:paraId="125FFDD3"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E" w14:textId="77777777" w:rsidR="003737FC" w:rsidRDefault="00000000">
            <w:pPr>
              <w:spacing w:after="0"/>
              <w:rPr>
                <w:sz w:val="22"/>
                <w:szCs w:val="22"/>
              </w:rPr>
            </w:pPr>
            <w:r>
              <w:rPr>
                <w:sz w:val="22"/>
                <w:szCs w:val="22"/>
              </w:rPr>
              <w:t>Valoarea ecologică</w:t>
            </w:r>
          </w:p>
        </w:tc>
        <w:tc>
          <w:tcPr>
            <w:tcW w:w="6456" w:type="dxa"/>
            <w:tcBorders>
              <w:top w:val="single" w:sz="6" w:space="0" w:color="000000"/>
              <w:left w:val="single" w:sz="6" w:space="0" w:color="000000"/>
              <w:bottom w:val="single" w:sz="6" w:space="0" w:color="000000"/>
              <w:right w:val="single" w:sz="6" w:space="0" w:color="000000"/>
            </w:tcBorders>
          </w:tcPr>
          <w:p w14:paraId="000000EF" w14:textId="04C4CD99" w:rsidR="003737FC" w:rsidRDefault="00000000">
            <w:pPr>
              <w:spacing w:after="0" w:line="240" w:lineRule="auto"/>
              <w:jc w:val="both"/>
              <w:rPr>
                <w:sz w:val="22"/>
                <w:szCs w:val="22"/>
              </w:rPr>
            </w:pPr>
            <w:r>
              <w:rPr>
                <w:sz w:val="22"/>
                <w:szCs w:val="22"/>
              </w:rPr>
              <w:t>Zonă de  contact dintre habitatul de pădure aluvială și făget acidofil  pe malul Jiului</w:t>
            </w:r>
            <w:r w:rsidR="008F1403">
              <w:rPr>
                <w:sz w:val="22"/>
                <w:szCs w:val="22"/>
              </w:rPr>
              <w:t>, cu mare valoare ecologică.</w:t>
            </w:r>
          </w:p>
        </w:tc>
      </w:tr>
      <w:tr w:rsidR="003737FC" w14:paraId="07993F1A"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F0" w14:textId="77777777" w:rsidR="003737FC" w:rsidRDefault="00000000">
            <w:pPr>
              <w:spacing w:after="0"/>
              <w:rPr>
                <w:sz w:val="22"/>
                <w:szCs w:val="22"/>
              </w:rPr>
            </w:pPr>
            <w:r>
              <w:rPr>
                <w:sz w:val="22"/>
                <w:szCs w:val="22"/>
              </w:rPr>
              <w:t>Presiuni semnificative</w:t>
            </w:r>
          </w:p>
        </w:tc>
        <w:tc>
          <w:tcPr>
            <w:tcW w:w="6456" w:type="dxa"/>
            <w:tcBorders>
              <w:top w:val="single" w:sz="6" w:space="0" w:color="000000"/>
              <w:left w:val="single" w:sz="6" w:space="0" w:color="000000"/>
              <w:bottom w:val="single" w:sz="6" w:space="0" w:color="000000"/>
              <w:right w:val="single" w:sz="6" w:space="0" w:color="000000"/>
            </w:tcBorders>
          </w:tcPr>
          <w:p w14:paraId="000000F1" w14:textId="77777777" w:rsidR="003737FC" w:rsidRDefault="00000000">
            <w:pPr>
              <w:spacing w:after="0"/>
              <w:jc w:val="both"/>
              <w:rPr>
                <w:sz w:val="22"/>
                <w:szCs w:val="22"/>
              </w:rPr>
            </w:pPr>
            <w:r>
              <w:rPr>
                <w:sz w:val="22"/>
                <w:szCs w:val="22"/>
              </w:rPr>
              <w:t>nu este cazul</w:t>
            </w:r>
          </w:p>
        </w:tc>
      </w:tr>
      <w:tr w:rsidR="003737FC" w14:paraId="1D168BCF"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F2" w14:textId="77777777" w:rsidR="003737FC" w:rsidRDefault="00000000">
            <w:pPr>
              <w:spacing w:after="0" w:line="240" w:lineRule="auto"/>
              <w:rPr>
                <w:sz w:val="22"/>
                <w:szCs w:val="22"/>
              </w:rPr>
            </w:pPr>
            <w:r>
              <w:rPr>
                <w:sz w:val="22"/>
                <w:szCs w:val="22"/>
              </w:rPr>
              <w:t>Obiective și măsuri de conservare</w:t>
            </w:r>
          </w:p>
        </w:tc>
        <w:tc>
          <w:tcPr>
            <w:tcW w:w="6456" w:type="dxa"/>
            <w:tcBorders>
              <w:top w:val="single" w:sz="6" w:space="0" w:color="000000"/>
              <w:left w:val="single" w:sz="6" w:space="0" w:color="000000"/>
              <w:bottom w:val="single" w:sz="6" w:space="0" w:color="000000"/>
              <w:right w:val="single" w:sz="6" w:space="0" w:color="000000"/>
            </w:tcBorders>
          </w:tcPr>
          <w:p w14:paraId="3384FFBC" w14:textId="77777777" w:rsidR="00000000" w:rsidRPr="00F33589" w:rsidRDefault="00000000" w:rsidP="00C146B7">
            <w:pPr>
              <w:spacing w:after="0" w:line="240" w:lineRule="auto"/>
              <w:jc w:val="both"/>
              <w:rPr>
                <w:sz w:val="22"/>
                <w:szCs w:val="22"/>
              </w:rPr>
            </w:pPr>
            <w:r>
              <w:rPr>
                <w:b/>
                <w:bCs/>
                <w:sz w:val="22"/>
                <w:szCs w:val="22"/>
              </w:rPr>
              <w:t>Obiective și măsuri în regim de non-intervenție pentru habitatele forestiere T1</w:t>
            </w:r>
          </w:p>
          <w:p w14:paraId="1053A338" w14:textId="77777777" w:rsidR="00000000" w:rsidRPr="00F33589" w:rsidRDefault="00000000" w:rsidP="00C146B7">
            <w:pPr>
              <w:spacing w:after="0" w:line="240" w:lineRule="auto"/>
              <w:jc w:val="both"/>
              <w:rPr>
                <w:sz w:val="22"/>
                <w:szCs w:val="22"/>
              </w:rPr>
            </w:pPr>
            <w:r>
              <w:rPr>
                <w:b/>
                <w:bCs/>
                <w:sz w:val="22"/>
                <w:szCs w:val="22"/>
              </w:rPr>
              <w:t>Obiectiv general de conservare</w:t>
            </w:r>
          </w:p>
          <w:p w14:paraId="73A95F9A" w14:textId="77777777" w:rsidR="00000000" w:rsidRPr="00F33589" w:rsidRDefault="00000000" w:rsidP="00C146B7">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3C582FE" w14:textId="77777777" w:rsidR="00000000" w:rsidRPr="00F33589" w:rsidRDefault="00000000" w:rsidP="00C146B7">
            <w:pPr>
              <w:spacing w:after="0" w:line="240" w:lineRule="auto"/>
              <w:jc w:val="both"/>
              <w:rPr>
                <w:sz w:val="22"/>
                <w:szCs w:val="22"/>
              </w:rPr>
            </w:pPr>
            <w:r>
              <w:rPr>
                <w:b/>
                <w:bCs/>
                <w:sz w:val="22"/>
                <w:szCs w:val="22"/>
              </w:rPr>
              <w:t>Obiective specifice:</w:t>
            </w:r>
          </w:p>
          <w:p w14:paraId="0B3F216B" w14:textId="77777777" w:rsidR="00000000" w:rsidRPr="00F33589" w:rsidRDefault="00000000" w:rsidP="00C146B7">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FF1C2DE" w14:textId="77777777" w:rsidR="00000000" w:rsidRPr="00F33589" w:rsidRDefault="00000000"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48CD6C94" w14:textId="77777777" w:rsidR="00000000" w:rsidRPr="00F33589" w:rsidRDefault="00000000"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CB50DF" w14:textId="77777777" w:rsidR="00000000" w:rsidRPr="00F33589" w:rsidRDefault="00000000" w:rsidP="00C146B7">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11EA2C18" w14:textId="77777777" w:rsidR="00000000" w:rsidRPr="00F33589" w:rsidRDefault="00000000" w:rsidP="00C146B7">
            <w:pPr>
              <w:spacing w:after="0" w:line="240" w:lineRule="auto"/>
              <w:jc w:val="both"/>
              <w:rPr>
                <w:sz w:val="22"/>
                <w:szCs w:val="22"/>
              </w:rPr>
            </w:pPr>
            <w:r>
              <w:rPr>
                <w:sz w:val="22"/>
                <w:szCs w:val="22"/>
              </w:rPr>
              <w:t>5. Monitorizarea periodică a stării de conservare a habitatelor și speciilor din ZPB.</w:t>
            </w:r>
          </w:p>
          <w:p w14:paraId="5FAA4738" w14:textId="77777777" w:rsidR="00000000" w:rsidRPr="00F33589" w:rsidRDefault="00000000" w:rsidP="00C146B7">
            <w:pPr>
              <w:spacing w:after="0" w:line="240" w:lineRule="auto"/>
              <w:jc w:val="both"/>
              <w:rPr>
                <w:sz w:val="22"/>
                <w:szCs w:val="22"/>
              </w:rPr>
            </w:pPr>
            <w:r>
              <w:rPr>
                <w:b/>
                <w:bCs/>
                <w:sz w:val="22"/>
                <w:szCs w:val="22"/>
              </w:rPr>
              <w:t>Măsuri de conservare:</w:t>
            </w:r>
          </w:p>
          <w:p w14:paraId="227B1985" w14:textId="77777777" w:rsidR="00000000" w:rsidRPr="00F33589" w:rsidRDefault="00000000"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8EC58D" w14:textId="77777777" w:rsidR="00000000" w:rsidRPr="00F33589" w:rsidRDefault="00000000" w:rsidP="00C146B7">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3DA1F0" w14:textId="77777777" w:rsidR="00000000" w:rsidRPr="00F33589" w:rsidRDefault="00000000" w:rsidP="00C146B7">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A6DB9" w14:textId="77777777" w:rsidR="00000000" w:rsidRPr="00F33589" w:rsidRDefault="00000000"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D01DAA" w14:textId="77777777" w:rsidR="00000000" w:rsidRPr="00F33589" w:rsidRDefault="00000000"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3737FC" w14:paraId="04FE42FE"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110" w14:textId="77777777" w:rsidR="003737FC" w:rsidRDefault="00000000">
            <w:pPr>
              <w:spacing w:after="0" w:line="240" w:lineRule="auto"/>
              <w:rPr>
                <w:sz w:val="22"/>
                <w:szCs w:val="22"/>
              </w:rPr>
            </w:pPr>
            <w:r>
              <w:rPr>
                <w:sz w:val="22"/>
                <w:szCs w:val="22"/>
              </w:rPr>
              <w:lastRenderedPageBreak/>
              <w:t>Tipul de proprietate</w:t>
            </w:r>
          </w:p>
        </w:tc>
        <w:tc>
          <w:tcPr>
            <w:tcW w:w="6456" w:type="dxa"/>
            <w:tcBorders>
              <w:top w:val="single" w:sz="6" w:space="0" w:color="000000"/>
              <w:left w:val="single" w:sz="6" w:space="0" w:color="000000"/>
              <w:bottom w:val="single" w:sz="6" w:space="0" w:color="000000"/>
              <w:right w:val="single" w:sz="6" w:space="0" w:color="000000"/>
            </w:tcBorders>
          </w:tcPr>
          <w:p w14:paraId="00000111" w14:textId="77777777" w:rsidR="003737FC" w:rsidRDefault="00000000">
            <w:pPr>
              <w:spacing w:after="0" w:line="240" w:lineRule="auto"/>
              <w:rPr>
                <w:sz w:val="22"/>
                <w:szCs w:val="22"/>
              </w:rPr>
            </w:pPr>
            <w:r>
              <w:rPr>
                <w:sz w:val="22"/>
                <w:szCs w:val="22"/>
              </w:rPr>
              <w:t>publică de stat și privată</w:t>
            </w:r>
          </w:p>
        </w:tc>
      </w:tr>
    </w:tbl>
    <w:p w14:paraId="00000112" w14:textId="77777777" w:rsidR="003737FC" w:rsidRDefault="003737FC">
      <w:pPr>
        <w:spacing w:after="0" w:line="240" w:lineRule="auto"/>
        <w:rPr>
          <w:sz w:val="22"/>
          <w:szCs w:val="22"/>
        </w:rPr>
      </w:pPr>
    </w:p>
    <w:p w14:paraId="00000113" w14:textId="77777777" w:rsidR="003737FC" w:rsidRDefault="00000000">
      <w:pPr>
        <w:spacing w:after="0" w:line="240" w:lineRule="auto"/>
        <w:rPr>
          <w:sz w:val="22"/>
          <w:szCs w:val="22"/>
        </w:rPr>
      </w:pPr>
      <w:r>
        <w:rPr>
          <w:b/>
          <w:bCs/>
          <w:sz w:val="22"/>
          <w:szCs w:val="22"/>
        </w:rPr>
        <w:t>3.2.3. Zona Prioritară pentru Biodiversitate nr. 3</w:t>
      </w:r>
    </w:p>
    <w:p w14:paraId="00000114" w14:textId="77777777" w:rsidR="003737FC" w:rsidRDefault="00000000">
      <w:pPr>
        <w:rPr>
          <w:sz w:val="22"/>
          <w:szCs w:val="22"/>
        </w:rPr>
      </w:pPr>
      <w:r>
        <w:rPr>
          <w:b/>
          <w:bCs/>
          <w:sz w:val="22"/>
          <w:szCs w:val="22"/>
        </w:rPr>
        <w:t>3.2.3.1. Cod Zona Prioritară pentru Biodiversitate nr. 3</w:t>
      </w:r>
    </w:p>
    <w:p w14:paraId="00000115"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00000116" w14:textId="77777777" w:rsidR="003737FC" w:rsidRDefault="00000000">
      <w:pPr>
        <w:rPr>
          <w:sz w:val="22"/>
          <w:szCs w:val="22"/>
        </w:rPr>
      </w:pPr>
      <w:r>
        <w:rPr>
          <w:b/>
          <w:bCs/>
          <w:sz w:val="22"/>
          <w:szCs w:val="22"/>
        </w:rPr>
        <w:t>3.2.3.2. Detalii privind Zona Prioritară pentru Biodiversitate nr. 3</w:t>
      </w:r>
    </w:p>
    <w:p w14:paraId="00000117" w14:textId="77777777" w:rsidR="003737FC" w:rsidRDefault="00000000">
      <w:pPr>
        <w:rPr>
          <w:sz w:val="22"/>
          <w:szCs w:val="22"/>
        </w:rPr>
      </w:pPr>
      <w:r>
        <w:rPr>
          <w:sz w:val="22"/>
          <w:szCs w:val="22"/>
        </w:rPr>
        <w:t>Suprafața totală a ZPB (ha)</w:t>
      </w:r>
    </w:p>
    <w:p w14:paraId="00000118"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1.016,78</w:t>
      </w:r>
    </w:p>
    <w:p w14:paraId="00000119" w14:textId="77777777" w:rsidR="003737FC" w:rsidRDefault="00000000">
      <w:pPr>
        <w:rPr>
          <w:sz w:val="22"/>
          <w:szCs w:val="22"/>
        </w:rPr>
      </w:pPr>
      <w:r>
        <w:rPr>
          <w:sz w:val="22"/>
          <w:szCs w:val="22"/>
        </w:rPr>
        <w:t>Documente relevante în raport cu ZPB</w:t>
      </w:r>
    </w:p>
    <w:p w14:paraId="0000011A"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RONPA0933 Parcul Național Defileul Jiului</w:t>
      </w:r>
    </w:p>
    <w:p w14:paraId="0000011B"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României nr. 1581/2005 privind instituirea regimului de arie naturală protejată pentru noi zone: Parcul Național Defileul Jiului;</w:t>
      </w:r>
    </w:p>
    <w:p w14:paraId="0000011C"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11D"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11E"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11F" w14:textId="77777777" w:rsidR="003737FC" w:rsidRDefault="003737FC">
      <w:pPr>
        <w:rPr>
          <w:sz w:val="22"/>
          <w:szCs w:val="22"/>
        </w:rPr>
      </w:pPr>
    </w:p>
    <w:p w14:paraId="00000120" w14:textId="77777777" w:rsidR="003737FC"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2827"/>
        <w:gridCol w:w="6173"/>
      </w:tblGrid>
      <w:tr w:rsidR="003737FC" w14:paraId="295CC5FE"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21" w14:textId="77777777" w:rsidR="003737FC" w:rsidRDefault="00000000">
            <w:pPr>
              <w:rPr>
                <w:sz w:val="22"/>
                <w:szCs w:val="22"/>
              </w:rPr>
            </w:pPr>
            <w:r>
              <w:rPr>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00000122" w14:textId="77777777" w:rsidR="003737FC" w:rsidRDefault="00000000">
            <w:pPr>
              <w:rPr>
                <w:sz w:val="22"/>
                <w:szCs w:val="22"/>
              </w:rPr>
            </w:pPr>
            <w:r>
              <w:rPr>
                <w:sz w:val="22"/>
                <w:szCs w:val="22"/>
              </w:rPr>
              <w:t>Descriere</w:t>
            </w:r>
          </w:p>
        </w:tc>
      </w:tr>
      <w:tr w:rsidR="003737FC" w14:paraId="67247232"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23" w14:textId="77777777" w:rsidR="003737FC" w:rsidRDefault="00000000">
            <w:pPr>
              <w:spacing w:after="0"/>
              <w:rPr>
                <w:sz w:val="22"/>
                <w:szCs w:val="22"/>
              </w:rPr>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00000124" w14:textId="77777777" w:rsidR="003737FC" w:rsidRDefault="00000000">
            <w:pPr>
              <w:spacing w:after="0"/>
              <w:jc w:val="both"/>
              <w:rPr>
                <w:b/>
                <w:bCs/>
                <w:sz w:val="22"/>
                <w:szCs w:val="22"/>
              </w:rPr>
            </w:pPr>
            <w:r>
              <w:rPr>
                <w:b/>
                <w:bCs/>
                <w:i/>
                <w:iCs/>
                <w:sz w:val="22"/>
                <w:szCs w:val="22"/>
              </w:rPr>
              <w:t>Habitate de păduri temperate europene:</w:t>
            </w:r>
          </w:p>
          <w:p w14:paraId="00000125" w14:textId="77777777" w:rsidR="003737FC" w:rsidRDefault="00000000">
            <w:pPr>
              <w:spacing w:after="0"/>
              <w:jc w:val="both"/>
              <w:rPr>
                <w:sz w:val="22"/>
                <w:szCs w:val="22"/>
              </w:rPr>
            </w:pPr>
            <w:r>
              <w:rPr>
                <w:i/>
                <w:iCs/>
                <w:sz w:val="22"/>
                <w:szCs w:val="22"/>
              </w:rPr>
              <w:t>9110 Păduri de fag de tip Luzulo-Fagetum</w:t>
            </w:r>
          </w:p>
          <w:p w14:paraId="00000126" w14:textId="77777777" w:rsidR="003737FC" w:rsidRDefault="00000000">
            <w:pPr>
              <w:spacing w:after="0"/>
              <w:jc w:val="both"/>
              <w:rPr>
                <w:sz w:val="22"/>
                <w:szCs w:val="22"/>
              </w:rPr>
            </w:pPr>
            <w:r>
              <w:rPr>
                <w:i/>
                <w:iCs/>
                <w:sz w:val="22"/>
                <w:szCs w:val="22"/>
              </w:rPr>
              <w:t>9130 Păduri de fag de tip Asperulo-Fagetum</w:t>
            </w:r>
          </w:p>
          <w:p w14:paraId="00000127" w14:textId="77777777" w:rsidR="003737FC" w:rsidRDefault="00000000">
            <w:pPr>
              <w:spacing w:after="0"/>
              <w:jc w:val="both"/>
              <w:rPr>
                <w:sz w:val="22"/>
                <w:szCs w:val="22"/>
              </w:rPr>
            </w:pPr>
            <w:r>
              <w:rPr>
                <w:i/>
                <w:iCs/>
                <w:sz w:val="22"/>
                <w:szCs w:val="22"/>
              </w:rPr>
              <w:t>9150 Păduri medio-europene de fag din Cephalanthero-Fagion</w:t>
            </w:r>
          </w:p>
          <w:p w14:paraId="00000128" w14:textId="77777777" w:rsidR="003737FC" w:rsidRDefault="00000000">
            <w:pPr>
              <w:spacing w:after="0"/>
              <w:jc w:val="both"/>
              <w:rPr>
                <w:sz w:val="22"/>
                <w:szCs w:val="22"/>
              </w:rPr>
            </w:pPr>
            <w:r>
              <w:rPr>
                <w:i/>
                <w:iCs/>
                <w:sz w:val="22"/>
                <w:szCs w:val="22"/>
              </w:rPr>
              <w:t>9180* Păduri din Tilio-Acerion pe versanți abrupți, grohotișuri și ravene</w:t>
            </w:r>
          </w:p>
          <w:p w14:paraId="00000129" w14:textId="77777777" w:rsidR="003737FC" w:rsidRDefault="00000000">
            <w:pPr>
              <w:spacing w:after="0"/>
              <w:jc w:val="both"/>
              <w:rPr>
                <w:sz w:val="22"/>
                <w:szCs w:val="22"/>
              </w:rPr>
            </w:pPr>
            <w:r>
              <w:rPr>
                <w:i/>
                <w:iCs/>
                <w:sz w:val="22"/>
                <w:szCs w:val="22"/>
              </w:rPr>
              <w:t>91V0 Păduri dacice de fag (Symphyto-Fagion)</w:t>
            </w:r>
          </w:p>
          <w:p w14:paraId="0000012A" w14:textId="77777777" w:rsidR="003737FC" w:rsidRDefault="003737FC">
            <w:pPr>
              <w:spacing w:after="0"/>
              <w:jc w:val="both"/>
              <w:rPr>
                <w:i/>
                <w:iCs/>
                <w:sz w:val="22"/>
                <w:szCs w:val="22"/>
              </w:rPr>
            </w:pPr>
          </w:p>
        </w:tc>
      </w:tr>
      <w:tr w:rsidR="003737FC" w14:paraId="7C3DC898"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2B" w14:textId="77777777" w:rsidR="003737FC" w:rsidRDefault="00000000">
            <w:pPr>
              <w:spacing w:after="0"/>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0000012C" w14:textId="77777777" w:rsidR="003737FC" w:rsidRDefault="00000000">
            <w:pPr>
              <w:spacing w:after="0"/>
              <w:rPr>
                <w:b/>
                <w:bCs/>
                <w:sz w:val="22"/>
                <w:szCs w:val="22"/>
              </w:rPr>
            </w:pPr>
            <w:r>
              <w:rPr>
                <w:b/>
                <w:bCs/>
                <w:sz w:val="22"/>
                <w:szCs w:val="22"/>
              </w:rPr>
              <w:t>Mamifere:</w:t>
            </w:r>
          </w:p>
          <w:p w14:paraId="0000012D" w14:textId="77777777" w:rsidR="003737FC" w:rsidRDefault="00000000">
            <w:pPr>
              <w:spacing w:after="0"/>
              <w:rPr>
                <w:i/>
                <w:iCs/>
                <w:sz w:val="22"/>
                <w:szCs w:val="22"/>
              </w:rPr>
            </w:pPr>
            <w:r>
              <w:rPr>
                <w:i/>
                <w:iCs/>
                <w:sz w:val="22"/>
                <w:szCs w:val="22"/>
              </w:rPr>
              <w:t>1361 Lynx lynx</w:t>
            </w:r>
          </w:p>
          <w:p w14:paraId="0000012E" w14:textId="77777777" w:rsidR="003737FC" w:rsidRDefault="00000000">
            <w:pPr>
              <w:spacing w:after="0"/>
              <w:rPr>
                <w:i/>
                <w:iCs/>
                <w:sz w:val="22"/>
                <w:szCs w:val="22"/>
              </w:rPr>
            </w:pPr>
            <w:r>
              <w:rPr>
                <w:i/>
                <w:iCs/>
                <w:sz w:val="22"/>
                <w:szCs w:val="22"/>
              </w:rPr>
              <w:t>1352* Canis lupus</w:t>
            </w:r>
          </w:p>
          <w:p w14:paraId="0000012F" w14:textId="77777777" w:rsidR="003737FC" w:rsidRDefault="00000000">
            <w:pPr>
              <w:spacing w:after="0"/>
              <w:rPr>
                <w:i/>
                <w:iCs/>
                <w:sz w:val="22"/>
                <w:szCs w:val="22"/>
              </w:rPr>
            </w:pPr>
            <w:r>
              <w:rPr>
                <w:i/>
                <w:iCs/>
                <w:sz w:val="22"/>
                <w:szCs w:val="22"/>
              </w:rPr>
              <w:t>1354* Ursus arctos</w:t>
            </w:r>
          </w:p>
          <w:p w14:paraId="00000130" w14:textId="77777777" w:rsidR="003737FC" w:rsidRDefault="00000000">
            <w:pPr>
              <w:spacing w:after="0"/>
              <w:rPr>
                <w:b/>
                <w:bCs/>
                <w:sz w:val="22"/>
                <w:szCs w:val="22"/>
              </w:rPr>
            </w:pPr>
            <w:r>
              <w:rPr>
                <w:b/>
                <w:bCs/>
                <w:sz w:val="22"/>
                <w:szCs w:val="22"/>
              </w:rPr>
              <w:t>Chiroptere:</w:t>
            </w:r>
          </w:p>
          <w:p w14:paraId="00000131" w14:textId="77777777" w:rsidR="003737FC" w:rsidRDefault="00000000">
            <w:pPr>
              <w:spacing w:after="0"/>
              <w:rPr>
                <w:i/>
                <w:iCs/>
                <w:sz w:val="22"/>
                <w:szCs w:val="22"/>
              </w:rPr>
            </w:pPr>
            <w:r>
              <w:rPr>
                <w:i/>
                <w:iCs/>
                <w:sz w:val="22"/>
                <w:szCs w:val="22"/>
              </w:rPr>
              <w:t>1308 Barbastella barbastellus</w:t>
            </w:r>
          </w:p>
          <w:p w14:paraId="00000132" w14:textId="77777777" w:rsidR="003737FC" w:rsidRDefault="00000000">
            <w:pPr>
              <w:spacing w:after="0"/>
              <w:rPr>
                <w:b/>
                <w:bCs/>
                <w:sz w:val="22"/>
                <w:szCs w:val="22"/>
              </w:rPr>
            </w:pPr>
            <w:r>
              <w:rPr>
                <w:b/>
                <w:bCs/>
                <w:sz w:val="22"/>
                <w:szCs w:val="22"/>
              </w:rPr>
              <w:t>Amfibieni:</w:t>
            </w:r>
          </w:p>
          <w:p w14:paraId="00000133" w14:textId="77777777" w:rsidR="003737FC" w:rsidRDefault="00000000">
            <w:pPr>
              <w:spacing w:after="0"/>
              <w:rPr>
                <w:i/>
                <w:iCs/>
                <w:sz w:val="22"/>
                <w:szCs w:val="22"/>
              </w:rPr>
            </w:pPr>
            <w:r>
              <w:rPr>
                <w:i/>
                <w:iCs/>
                <w:sz w:val="22"/>
                <w:szCs w:val="22"/>
              </w:rPr>
              <w:t>1193 Bombina variegata</w:t>
            </w:r>
          </w:p>
          <w:p w14:paraId="00000134" w14:textId="77777777" w:rsidR="003737FC" w:rsidRDefault="00000000">
            <w:pPr>
              <w:spacing w:after="0"/>
              <w:rPr>
                <w:b/>
                <w:bCs/>
                <w:sz w:val="22"/>
                <w:szCs w:val="22"/>
              </w:rPr>
            </w:pPr>
            <w:r>
              <w:rPr>
                <w:b/>
                <w:bCs/>
                <w:sz w:val="22"/>
                <w:szCs w:val="22"/>
              </w:rPr>
              <w:t>Nevertebrate:</w:t>
            </w:r>
          </w:p>
          <w:p w14:paraId="00000135" w14:textId="77777777" w:rsidR="003737FC" w:rsidRDefault="00000000">
            <w:pPr>
              <w:spacing w:after="0"/>
              <w:rPr>
                <w:i/>
                <w:iCs/>
                <w:sz w:val="22"/>
                <w:szCs w:val="22"/>
              </w:rPr>
            </w:pPr>
            <w:r>
              <w:rPr>
                <w:i/>
                <w:iCs/>
                <w:sz w:val="22"/>
                <w:szCs w:val="22"/>
              </w:rPr>
              <w:t xml:space="preserve">1086 Cucujus cinnaberinus </w:t>
            </w:r>
          </w:p>
          <w:p w14:paraId="00000136" w14:textId="77777777" w:rsidR="003737FC" w:rsidRDefault="00000000">
            <w:pPr>
              <w:spacing w:after="0"/>
              <w:rPr>
                <w:i/>
                <w:iCs/>
                <w:sz w:val="22"/>
                <w:szCs w:val="22"/>
              </w:rPr>
            </w:pPr>
            <w:r>
              <w:rPr>
                <w:i/>
                <w:iCs/>
                <w:sz w:val="22"/>
                <w:szCs w:val="22"/>
              </w:rPr>
              <w:t>6908 Morimus funereus</w:t>
            </w:r>
          </w:p>
          <w:p w14:paraId="00000137" w14:textId="77777777" w:rsidR="003737FC" w:rsidRDefault="00000000">
            <w:pPr>
              <w:spacing w:after="0"/>
              <w:rPr>
                <w:i/>
                <w:iCs/>
                <w:sz w:val="22"/>
                <w:szCs w:val="22"/>
              </w:rPr>
            </w:pPr>
            <w:r>
              <w:rPr>
                <w:i/>
                <w:iCs/>
                <w:sz w:val="22"/>
                <w:szCs w:val="22"/>
              </w:rPr>
              <w:t>6966* Osmoderma eremita</w:t>
            </w:r>
          </w:p>
          <w:p w14:paraId="00000138" w14:textId="77777777" w:rsidR="003737FC" w:rsidRDefault="00000000">
            <w:pPr>
              <w:spacing w:after="0"/>
              <w:rPr>
                <w:i/>
                <w:iCs/>
                <w:sz w:val="22"/>
                <w:szCs w:val="22"/>
              </w:rPr>
            </w:pPr>
            <w:r>
              <w:rPr>
                <w:i/>
                <w:iCs/>
                <w:sz w:val="22"/>
                <w:szCs w:val="22"/>
              </w:rPr>
              <w:t>1087* Rosalia alpina</w:t>
            </w:r>
          </w:p>
          <w:p w14:paraId="00000139" w14:textId="77777777" w:rsidR="003737FC" w:rsidRDefault="00000000">
            <w:pPr>
              <w:spacing w:after="0"/>
              <w:rPr>
                <w:b/>
                <w:bCs/>
                <w:sz w:val="22"/>
                <w:szCs w:val="22"/>
              </w:rPr>
            </w:pPr>
            <w:r>
              <w:rPr>
                <w:b/>
                <w:bCs/>
                <w:sz w:val="22"/>
                <w:szCs w:val="22"/>
              </w:rPr>
              <w:t>Păsări:</w:t>
            </w:r>
          </w:p>
          <w:p w14:paraId="0000013A" w14:textId="77777777" w:rsidR="003737FC" w:rsidRDefault="00000000">
            <w:pPr>
              <w:spacing w:after="0"/>
              <w:rPr>
                <w:i/>
                <w:iCs/>
                <w:sz w:val="22"/>
                <w:szCs w:val="22"/>
              </w:rPr>
            </w:pPr>
            <w:r>
              <w:rPr>
                <w:i/>
                <w:iCs/>
                <w:sz w:val="22"/>
                <w:szCs w:val="22"/>
              </w:rPr>
              <w:t>A239 Dendrocopos leucotos</w:t>
            </w:r>
          </w:p>
          <w:p w14:paraId="0000013B" w14:textId="77777777" w:rsidR="003737FC" w:rsidRDefault="00000000">
            <w:pPr>
              <w:spacing w:after="0"/>
              <w:rPr>
                <w:i/>
                <w:iCs/>
                <w:sz w:val="22"/>
                <w:szCs w:val="22"/>
              </w:rPr>
            </w:pPr>
            <w:r>
              <w:rPr>
                <w:i/>
                <w:iCs/>
                <w:sz w:val="22"/>
                <w:szCs w:val="22"/>
              </w:rPr>
              <w:t>A234 Picus canus</w:t>
            </w:r>
          </w:p>
          <w:p w14:paraId="0000013C" w14:textId="77777777" w:rsidR="003737FC" w:rsidRDefault="00000000">
            <w:pPr>
              <w:spacing w:after="0"/>
              <w:rPr>
                <w:i/>
                <w:iCs/>
                <w:sz w:val="22"/>
                <w:szCs w:val="22"/>
              </w:rPr>
            </w:pPr>
            <w:r>
              <w:rPr>
                <w:i/>
                <w:iCs/>
                <w:sz w:val="22"/>
                <w:szCs w:val="22"/>
              </w:rPr>
              <w:t>A321 Ficedula albicollis</w:t>
            </w:r>
          </w:p>
          <w:p w14:paraId="0000013D" w14:textId="77777777" w:rsidR="003737FC" w:rsidRDefault="00000000">
            <w:pPr>
              <w:spacing w:after="0"/>
              <w:rPr>
                <w:i/>
                <w:iCs/>
                <w:sz w:val="22"/>
                <w:szCs w:val="22"/>
              </w:rPr>
            </w:pPr>
            <w:r>
              <w:rPr>
                <w:i/>
                <w:iCs/>
                <w:sz w:val="22"/>
                <w:szCs w:val="22"/>
              </w:rPr>
              <w:t>A320 Ficedula parva</w:t>
            </w:r>
          </w:p>
          <w:p w14:paraId="0000013E" w14:textId="77777777" w:rsidR="003737FC" w:rsidRDefault="00000000">
            <w:pPr>
              <w:spacing w:after="0"/>
              <w:rPr>
                <w:i/>
                <w:iCs/>
                <w:sz w:val="22"/>
                <w:szCs w:val="22"/>
              </w:rPr>
            </w:pPr>
            <w:r>
              <w:rPr>
                <w:i/>
                <w:iCs/>
                <w:sz w:val="22"/>
                <w:szCs w:val="22"/>
              </w:rPr>
              <w:t>A104 Bonasa bonasia</w:t>
            </w:r>
          </w:p>
        </w:tc>
      </w:tr>
      <w:tr w:rsidR="003737FC" w14:paraId="26800330"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3F" w14:textId="77777777" w:rsidR="003737FC" w:rsidRDefault="00000000">
            <w:pPr>
              <w:spacing w:after="0"/>
              <w:rPr>
                <w:sz w:val="22"/>
                <w:szCs w:val="22"/>
              </w:rPr>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00000140" w14:textId="24D631C8" w:rsidR="003737FC" w:rsidRDefault="00000000">
            <w:pPr>
              <w:spacing w:after="0" w:line="240" w:lineRule="auto"/>
              <w:jc w:val="both"/>
              <w:rPr>
                <w:sz w:val="22"/>
                <w:szCs w:val="22"/>
              </w:rPr>
            </w:pPr>
            <w:r>
              <w:rPr>
                <w:sz w:val="22"/>
                <w:szCs w:val="22"/>
              </w:rPr>
              <w:t xml:space="preserve">Această ZPB </w:t>
            </w:r>
            <w:r w:rsidR="008F1403">
              <w:rPr>
                <w:sz w:val="22"/>
                <w:szCs w:val="22"/>
              </w:rPr>
              <w:t>are rol de atenuare a presiunilor</w:t>
            </w:r>
            <w:r>
              <w:rPr>
                <w:sz w:val="22"/>
                <w:szCs w:val="22"/>
              </w:rPr>
              <w:t xml:space="preserve"> de la periferia parcului. Mozaicul forestier este mai diversificat în aceste sectoare de tranziție; pe lângă făgetele dacice, acidofile și de pantă (</w:t>
            </w:r>
            <w:r w:rsidRPr="008F1403">
              <w:rPr>
                <w:i/>
                <w:iCs/>
                <w:sz w:val="22"/>
                <w:szCs w:val="22"/>
              </w:rPr>
              <w:t>Tilio-Acerion</w:t>
            </w:r>
            <w:r>
              <w:rPr>
                <w:sz w:val="22"/>
                <w:szCs w:val="22"/>
              </w:rPr>
              <w:t xml:space="preserve">), apar făgetele mezofile de tip </w:t>
            </w:r>
            <w:r w:rsidRPr="008F1403">
              <w:rPr>
                <w:i/>
                <w:iCs/>
                <w:sz w:val="22"/>
                <w:szCs w:val="22"/>
              </w:rPr>
              <w:t xml:space="preserve">Asperulo-Fagetum și </w:t>
            </w:r>
            <w:r>
              <w:rPr>
                <w:sz w:val="22"/>
                <w:szCs w:val="22"/>
              </w:rPr>
              <w:t xml:space="preserve">pădurile calcaroase din </w:t>
            </w:r>
            <w:r w:rsidRPr="008F1403">
              <w:rPr>
                <w:i/>
                <w:iCs/>
                <w:sz w:val="22"/>
                <w:szCs w:val="22"/>
              </w:rPr>
              <w:t>Cephalanthero-Fagion</w:t>
            </w:r>
            <w:r>
              <w:rPr>
                <w:sz w:val="22"/>
                <w:szCs w:val="22"/>
              </w:rPr>
              <w:t xml:space="preserve">. Coronamentul mai deschis și rariștile permit o insolație mai puternică la sol, modificând dinamica speciilor </w:t>
            </w:r>
          </w:p>
          <w:p w14:paraId="00000141" w14:textId="77777777" w:rsidR="003737FC" w:rsidRDefault="00000000">
            <w:pPr>
              <w:spacing w:after="0" w:line="240" w:lineRule="auto"/>
              <w:jc w:val="both"/>
              <w:rPr>
                <w:sz w:val="22"/>
                <w:szCs w:val="22"/>
              </w:rPr>
            </w:pPr>
            <w:r>
              <w:rPr>
                <w:sz w:val="22"/>
                <w:szCs w:val="22"/>
              </w:rPr>
              <w:t>Această expunere crescută la soare a arborilor de lizieră favorizează entomofauna saproxilică, oferind condiții termice excelente pentru gândacii protejați. Populațiile de croitor alpin, croitor cenușiu, gândacul roșu al scoarței (C</w:t>
            </w:r>
            <w:r w:rsidRPr="008F1403">
              <w:rPr>
                <w:i/>
                <w:iCs/>
                <w:sz w:val="22"/>
                <w:szCs w:val="22"/>
              </w:rPr>
              <w:t xml:space="preserve">ucujus cinnaberinus) </w:t>
            </w:r>
            <w:r>
              <w:rPr>
                <w:sz w:val="22"/>
                <w:szCs w:val="22"/>
              </w:rPr>
              <w:t>și gândacul sihastru (</w:t>
            </w:r>
            <w:r w:rsidRPr="008F1403">
              <w:rPr>
                <w:i/>
                <w:iCs/>
                <w:sz w:val="22"/>
                <w:szCs w:val="22"/>
              </w:rPr>
              <w:t>Osmoderma eremita</w:t>
            </w:r>
            <w:r>
              <w:rPr>
                <w:sz w:val="22"/>
                <w:szCs w:val="22"/>
              </w:rPr>
              <w:t xml:space="preserve">) folosesc activ acești arbori marginali maturi. De asemenea, deschiderile din pădure și drumurile tehnologice favorizează acumularea apei în micro-depresiuni, creând habitate de reproducere accesibile pentru izvorașul cu burtă galbenă. Pentru avifaună, structura de ecoton transformă zona într-un sector optim de hrănire și cuibărit. Subarboretul bine dezvoltat </w:t>
            </w:r>
            <w:r>
              <w:rPr>
                <w:sz w:val="22"/>
                <w:szCs w:val="22"/>
              </w:rPr>
              <w:lastRenderedPageBreak/>
              <w:t>oferă adăpost pentru ieruncă, muscarul gulerat și muscarul mic, în timp ce ciocănitoarea cu spate alb și ciocănitoarea sură exploatează barieră forestieră perimetrală în căutarea hranei. La nivelul mamiferelor, perimetrul funcționează ca un coridor ecologic vital. Pentru urs, lup și râs, aceste pădiri limitrofe asigură rute sigure de dispersie și tranzit către restul masivului. În plus, lizierele neregulate și alternanța de goluri sunt folosite ca teritoriu preferat de vânătoare nocturnă de către liliacul cârn, care folosește marginea pădurii ca ghidaj natural în zbor.</w:t>
            </w:r>
          </w:p>
        </w:tc>
      </w:tr>
      <w:tr w:rsidR="003737FC" w14:paraId="18071F35"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42" w14:textId="77777777" w:rsidR="003737FC" w:rsidRDefault="00000000">
            <w:pPr>
              <w:spacing w:after="0"/>
              <w:rPr>
                <w:sz w:val="22"/>
                <w:szCs w:val="22"/>
              </w:rPr>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0000143" w14:textId="77777777" w:rsidR="003737FC" w:rsidRDefault="00000000">
            <w:pPr>
              <w:spacing w:after="0"/>
              <w:rPr>
                <w:sz w:val="22"/>
                <w:szCs w:val="22"/>
              </w:rPr>
            </w:pPr>
            <w:r>
              <w:rPr>
                <w:sz w:val="22"/>
                <w:szCs w:val="22"/>
              </w:rPr>
              <w:t>B02.04 Îndepărtarea arborilor uscați sau în curs de uscare</w:t>
            </w:r>
          </w:p>
        </w:tc>
      </w:tr>
      <w:tr w:rsidR="003737FC" w14:paraId="446EEC1A"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44" w14:textId="77777777" w:rsidR="003737FC" w:rsidRDefault="00000000">
            <w:pPr>
              <w:spacing w:after="0" w:line="24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00000145" w14:textId="743AD9F4" w:rsidR="003737FC" w:rsidRDefault="00000000">
            <w:pPr>
              <w:spacing w:after="0" w:line="240" w:lineRule="auto"/>
              <w:jc w:val="both"/>
              <w:rPr>
                <w:sz w:val="22"/>
                <w:szCs w:val="22"/>
              </w:rPr>
            </w:pPr>
            <w:r>
              <w:rPr>
                <w:b/>
                <w:bCs/>
                <w:sz w:val="22"/>
                <w:szCs w:val="22"/>
              </w:rPr>
              <w:t>Obiective și măsuri în regim de non-intervenție pentru habitatele forestiere</w:t>
            </w:r>
          </w:p>
          <w:p w14:paraId="00000146" w14:textId="77777777" w:rsidR="003737FC" w:rsidRDefault="00000000">
            <w:pPr>
              <w:spacing w:after="0" w:line="240" w:lineRule="auto"/>
              <w:jc w:val="both"/>
              <w:rPr>
                <w:sz w:val="22"/>
                <w:szCs w:val="22"/>
              </w:rPr>
            </w:pPr>
            <w:r>
              <w:rPr>
                <w:b/>
                <w:bCs/>
                <w:sz w:val="22"/>
                <w:szCs w:val="22"/>
              </w:rPr>
              <w:t>Obiectiv general de conservare</w:t>
            </w:r>
          </w:p>
          <w:p w14:paraId="00000147" w14:textId="77777777" w:rsidR="003737FC"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148" w14:textId="77777777" w:rsidR="003737FC" w:rsidRDefault="00000000">
            <w:pPr>
              <w:spacing w:after="0" w:line="240" w:lineRule="auto"/>
              <w:jc w:val="both"/>
              <w:rPr>
                <w:sz w:val="22"/>
                <w:szCs w:val="22"/>
              </w:rPr>
            </w:pPr>
            <w:r>
              <w:rPr>
                <w:b/>
                <w:bCs/>
                <w:sz w:val="22"/>
                <w:szCs w:val="22"/>
              </w:rPr>
              <w:t>Obiective specifice:</w:t>
            </w:r>
          </w:p>
          <w:p w14:paraId="00000149" w14:textId="77777777" w:rsidR="003737FC"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14A" w14:textId="77777777" w:rsidR="003737FC"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14B" w14:textId="77777777" w:rsidR="003737FC"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14C" w14:textId="77777777" w:rsidR="003737FC"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14D" w14:textId="77777777" w:rsidR="003737FC" w:rsidRDefault="00000000">
            <w:pPr>
              <w:spacing w:after="0" w:line="240" w:lineRule="auto"/>
              <w:jc w:val="both"/>
              <w:rPr>
                <w:sz w:val="22"/>
                <w:szCs w:val="22"/>
              </w:rPr>
            </w:pPr>
            <w:r>
              <w:rPr>
                <w:sz w:val="22"/>
                <w:szCs w:val="22"/>
              </w:rPr>
              <w:t>5. Monitorizarea periodică a stării de conservare a habitatelor și speciilor din ZPB.</w:t>
            </w:r>
          </w:p>
          <w:p w14:paraId="0000014E" w14:textId="77777777" w:rsidR="003737FC" w:rsidRDefault="00000000">
            <w:pPr>
              <w:spacing w:after="0" w:line="240" w:lineRule="auto"/>
              <w:jc w:val="both"/>
              <w:rPr>
                <w:sz w:val="22"/>
                <w:szCs w:val="22"/>
              </w:rPr>
            </w:pPr>
            <w:r>
              <w:rPr>
                <w:b/>
                <w:bCs/>
                <w:sz w:val="22"/>
                <w:szCs w:val="22"/>
              </w:rPr>
              <w:t>Măsuri de conservare:</w:t>
            </w:r>
          </w:p>
          <w:p w14:paraId="0000014F" w14:textId="77777777" w:rsidR="003737FC"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150" w14:textId="77777777" w:rsidR="003737FC"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151" w14:textId="77777777" w:rsidR="003737FC"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52" w14:textId="77777777" w:rsidR="003737FC"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153" w14:textId="77777777" w:rsidR="003737FC"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3737FC" w14:paraId="6E6486AC"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71" w14:textId="77777777" w:rsidR="003737FC" w:rsidRDefault="00000000">
            <w:pPr>
              <w:spacing w:after="0" w:line="240" w:lineRule="auto"/>
              <w:rPr>
                <w:sz w:val="22"/>
                <w:szCs w:val="22"/>
              </w:rPr>
            </w:pPr>
            <w:r>
              <w:rPr>
                <w:sz w:val="22"/>
                <w:szCs w:val="22"/>
              </w:rPr>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00000172" w14:textId="77777777" w:rsidR="003737FC" w:rsidRDefault="00000000">
            <w:pPr>
              <w:spacing w:after="0" w:line="240" w:lineRule="auto"/>
              <w:rPr>
                <w:sz w:val="22"/>
                <w:szCs w:val="22"/>
              </w:rPr>
            </w:pPr>
            <w:r>
              <w:rPr>
                <w:sz w:val="22"/>
                <w:szCs w:val="22"/>
              </w:rPr>
              <w:t>Publică de stat și privată</w:t>
            </w:r>
          </w:p>
        </w:tc>
      </w:tr>
    </w:tbl>
    <w:p w14:paraId="00000173" w14:textId="77777777" w:rsidR="003737FC" w:rsidRDefault="003737FC">
      <w:pPr>
        <w:spacing w:after="0" w:line="240" w:lineRule="auto"/>
        <w:rPr>
          <w:sz w:val="22"/>
          <w:szCs w:val="22"/>
        </w:rPr>
      </w:pPr>
    </w:p>
    <w:p w14:paraId="00000174" w14:textId="77777777" w:rsidR="003737FC" w:rsidRDefault="00000000">
      <w:pPr>
        <w:spacing w:after="0" w:line="240" w:lineRule="auto"/>
        <w:jc w:val="center"/>
        <w:rPr>
          <w:b/>
          <w:bCs/>
          <w:sz w:val="22"/>
          <w:szCs w:val="22"/>
        </w:rPr>
      </w:pPr>
      <w:r>
        <w:rPr>
          <w:b/>
          <w:bCs/>
          <w:sz w:val="22"/>
          <w:szCs w:val="22"/>
        </w:rPr>
        <w:t>3.3. Bibliografie</w:t>
      </w:r>
    </w:p>
    <w:p w14:paraId="00000175" w14:textId="77777777" w:rsidR="003737FC" w:rsidRDefault="003737FC">
      <w:pPr>
        <w:spacing w:after="0" w:line="240" w:lineRule="auto"/>
        <w:jc w:val="center"/>
        <w:rPr>
          <w:sz w:val="22"/>
          <w:szCs w:val="22"/>
        </w:rPr>
      </w:pPr>
    </w:p>
    <w:p w14:paraId="00000176"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Covaciu-Marcov, S.D., Cicort-Lucaciu, A.S.,, Dobre F., Ferenți S., Birceanu, M., Mihuț, R., </w:t>
      </w:r>
    </w:p>
    <w:p w14:paraId="00000177"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Strugariu A., 2009,The herpetofauna of the Jiului Gorge National Park, North-Western Journal of Zoology, Vol. 5, Suppl. 1, pp.S01-S78.</w:t>
      </w:r>
    </w:p>
    <w:p w14:paraId="00000178"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Covaciu-Marcov, S.D., Ferenti S., Dobre F., Condure N., 2010, RESEARCH UPON SOME</w:t>
      </w:r>
    </w:p>
    <w:p w14:paraId="00000179"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BOMBINA VARIEGATA POPULATIONS (AMPHIBIA) FROM JIU GORGE NATIONAL</w:t>
      </w:r>
    </w:p>
    <w:p w14:paraId="0000017A"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PARK, Muzeul Olteniei Craiova. Oltenia. Studii şi comunicări. Ştiinţele Naturii. Tom. 26, Nr.</w:t>
      </w:r>
    </w:p>
    <w:p w14:paraId="0000017B"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1/2010.</w:t>
      </w:r>
    </w:p>
    <w:p w14:paraId="0000017C"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Muică, Cristina, 1995, Munţii Vâlcanului. Structura şi evoluţia peisajului,Editura Academiei Române, Bucureşti.</w:t>
      </w:r>
    </w:p>
    <w:p w14:paraId="0000017D"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Stolojanu-Munteanu V., 2013, Bumbești-Jiu Monografie, Editura Rhabon Tg.Jiu.</w:t>
      </w:r>
    </w:p>
    <w:p w14:paraId="0000017E"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17F" w14:textId="77777777" w:rsidR="003737FC" w:rsidRDefault="003737FC">
      <w:pPr>
        <w:rPr>
          <w:sz w:val="22"/>
          <w:szCs w:val="22"/>
        </w:rPr>
      </w:pPr>
    </w:p>
    <w:p w14:paraId="00000180" w14:textId="77777777" w:rsidR="003737FC" w:rsidRDefault="00000000">
      <w:pPr>
        <w:jc w:val="center"/>
        <w:rPr>
          <w:sz w:val="22"/>
          <w:szCs w:val="22"/>
        </w:rPr>
      </w:pPr>
      <w:r>
        <w:rPr>
          <w:b/>
          <w:bCs/>
          <w:sz w:val="22"/>
          <w:szCs w:val="22"/>
        </w:rPr>
        <w:t xml:space="preserve">4. Consultări publice cu privire la desemnarea</w:t>
      </w:r>
      <w:r>
        <w:rPr>
          <w:sz w:val="22"/>
          <w:szCs w:val="22"/>
        </w:rPr>
        <w:br/>
      </w:r>
      <w:r>
        <w:rPr>
          <w:b/>
          <w:bCs/>
          <w:sz w:val="22"/>
          <w:szCs w:val="22"/>
        </w:rPr>
        <w:t xml:space="preserve"> Zonelor Prioritare pentru Biodiversitate</w:t>
      </w:r>
    </w:p>
    <w:p w14:paraId="00000181" w14:textId="77777777" w:rsidR="003737FC" w:rsidRDefault="003737FC">
      <w:pPr>
        <w:rPr>
          <w:sz w:val="22"/>
          <w:szCs w:val="22"/>
        </w:rPr>
      </w:pPr>
    </w:p>
    <w:p w14:paraId="00000182"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t xml:space="preserve">Consultări publice realizate: 4 februarie 2025 la Deva. </w:t>
      </w:r>
      <w:r>
        <w:rPr>
          <w:sz w:val="22"/>
          <w:szCs w:val="22"/>
        </w:rPr>
        <w:t>În cadrul procesului de consultare extins la nivel național, a avut loc o consultare suplimentară online în data de 12 decembrie 2025, cu participarea factorilor interesați relevanți din județul Gorj. De asemenea, a avut loc o consultare online în data de 17 decembrie 2025, cu participarea factorilor interesați relevanți din județul Hunedoara. În zilele 20 – 21 ianuarie, 23 ianuarie, 27 și 28 ianuarie  au avut loc consultări la prefectura Hunedoara cu reprezentații fiecărui uat din județ.</w:t>
      </w:r>
    </w:p>
    <w:p w14:paraId="00000183" w14:textId="77777777" w:rsidR="003737FC" w:rsidRDefault="003737FC">
      <w:pPr>
        <w:rPr>
          <w:sz w:val="22"/>
          <w:szCs w:val="22"/>
        </w:rPr>
      </w:pPr>
    </w:p>
    <w:p w14:paraId="00000184" w14:textId="77777777" w:rsidR="003737FC" w:rsidRDefault="00000000">
      <w:pPr>
        <w:jc w:val="center"/>
        <w:rPr>
          <w:sz w:val="22"/>
          <w:szCs w:val="22"/>
        </w:rPr>
      </w:pPr>
      <w:r>
        <w:rPr>
          <w:b/>
          <w:bCs/>
          <w:sz w:val="22"/>
          <w:szCs w:val="22"/>
        </w:rPr>
        <w:t>5. Harta Zonelor Prioritare pentru Biodiversitate</w:t>
      </w:r>
    </w:p>
    <w:p w14:paraId="00000185" w14:textId="77777777" w:rsidR="003737FC" w:rsidRDefault="00000000">
      <w:pPr>
        <w:rPr>
          <w:sz w:val="22"/>
          <w:szCs w:val="22"/>
        </w:rPr>
      </w:pPr>
      <w:r>
        <w:rPr>
          <w:sz w:val="22"/>
          <w:szCs w:val="22"/>
        </w:rPr>
        <w:t>Limitele Zonelor Prioritare pentru Biodiversitate sunt disponibile în format digital:</w:t>
      </w:r>
    </w:p>
    <w:p w14:paraId="00000186" w14:textId="77777777" w:rsidR="003737FC"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3737F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FC"/>
    <w:rsid w:val="003737FC"/>
    <w:rsid w:val="00807269"/>
    <w:rsid w:val="008F1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B18D1"/>
  <w15:docId w15:val="{3D358DF6-F27C-424E-BD2A-CA21C5BE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14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MHgdMZlwPzl60+9KVe9X9Pebw==">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3535</Words>
  <Characters>20156</Characters>
  <Application>Microsoft Office Word</Application>
  <DocSecurity>0</DocSecurity>
  <Lines>167</Lines>
  <Paragraphs>47</Paragraphs>
  <ScaleCrop>false</ScaleCrop>
  <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2026-06-16T05:20:00Z</dcterms:created>
  <dcterms:modified xsi:type="dcterms:W3CDTF">2026-06-16T05:24:00Z</dcterms:modified>
</cp:coreProperties>
</file>